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A130E" w14:textId="64EB9512" w:rsidR="004A6A5D" w:rsidRPr="00243330" w:rsidRDefault="004A6A5D" w:rsidP="00032B07">
      <w:pPr>
        <w:spacing w:after="120" w:line="240" w:lineRule="auto"/>
        <w:ind w:left="142" w:right="108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243330">
        <w:rPr>
          <w:rFonts w:ascii="Arial" w:hAnsi="Arial" w:cs="Arial"/>
          <w:b/>
          <w:bCs/>
          <w:color w:val="C00000"/>
          <w:sz w:val="28"/>
          <w:szCs w:val="28"/>
        </w:rPr>
        <w:t xml:space="preserve">Продукты микрофинансирования АНО </w:t>
      </w:r>
      <w:r w:rsidR="000D0D0B" w:rsidRPr="00243330">
        <w:rPr>
          <w:rFonts w:ascii="Arial" w:hAnsi="Arial" w:cs="Arial"/>
          <w:b/>
          <w:bCs/>
          <w:color w:val="C00000"/>
          <w:sz w:val="28"/>
          <w:szCs w:val="28"/>
        </w:rPr>
        <w:t xml:space="preserve">МФК </w:t>
      </w:r>
      <w:r w:rsidRPr="00243330">
        <w:rPr>
          <w:rFonts w:ascii="Arial" w:hAnsi="Arial" w:cs="Arial"/>
          <w:b/>
          <w:bCs/>
          <w:color w:val="C00000"/>
          <w:sz w:val="28"/>
          <w:szCs w:val="28"/>
        </w:rPr>
        <w:t>«РРАПП»</w:t>
      </w:r>
      <w:r w:rsidR="00C451AC" w:rsidRPr="00243330">
        <w:rPr>
          <w:rFonts w:ascii="Arial" w:hAnsi="Arial" w:cs="Arial"/>
          <w:b/>
          <w:bCs/>
          <w:color w:val="C00000"/>
          <w:sz w:val="28"/>
          <w:szCs w:val="28"/>
        </w:rPr>
        <w:t xml:space="preserve"> и процентные ставки</w:t>
      </w:r>
      <w:r w:rsidR="009E12A1" w:rsidRPr="00243330">
        <w:rPr>
          <w:rFonts w:ascii="Arial" w:hAnsi="Arial" w:cs="Arial"/>
          <w:b/>
          <w:bCs/>
          <w:color w:val="C00000"/>
          <w:sz w:val="28"/>
          <w:szCs w:val="28"/>
        </w:rPr>
        <w:t xml:space="preserve"> (действуют с </w:t>
      </w:r>
      <w:r w:rsidR="004412B7">
        <w:rPr>
          <w:rFonts w:ascii="Arial" w:hAnsi="Arial" w:cs="Arial"/>
          <w:b/>
          <w:bCs/>
          <w:color w:val="C00000"/>
          <w:sz w:val="28"/>
          <w:szCs w:val="28"/>
        </w:rPr>
        <w:t>0</w:t>
      </w:r>
      <w:r w:rsidR="004D572C">
        <w:rPr>
          <w:rFonts w:ascii="Arial" w:hAnsi="Arial" w:cs="Arial"/>
          <w:b/>
          <w:bCs/>
          <w:color w:val="C00000"/>
          <w:sz w:val="28"/>
          <w:szCs w:val="28"/>
        </w:rPr>
        <w:t>5</w:t>
      </w:r>
      <w:r w:rsidR="009E12A1" w:rsidRPr="00243330">
        <w:rPr>
          <w:rFonts w:ascii="Arial" w:hAnsi="Arial" w:cs="Arial"/>
          <w:b/>
          <w:bCs/>
          <w:color w:val="C00000"/>
          <w:sz w:val="28"/>
          <w:szCs w:val="28"/>
        </w:rPr>
        <w:t>.</w:t>
      </w:r>
      <w:r w:rsidR="00176AF1" w:rsidRPr="00243330">
        <w:rPr>
          <w:rFonts w:ascii="Arial" w:hAnsi="Arial" w:cs="Arial"/>
          <w:b/>
          <w:bCs/>
          <w:color w:val="C00000"/>
          <w:sz w:val="28"/>
          <w:szCs w:val="28"/>
        </w:rPr>
        <w:t>0</w:t>
      </w:r>
      <w:r w:rsidR="004D572C">
        <w:rPr>
          <w:rFonts w:ascii="Arial" w:hAnsi="Arial" w:cs="Arial"/>
          <w:b/>
          <w:bCs/>
          <w:color w:val="C00000"/>
          <w:sz w:val="28"/>
          <w:szCs w:val="28"/>
        </w:rPr>
        <w:t>7</w:t>
      </w:r>
      <w:r w:rsidR="009E12A1" w:rsidRPr="00243330">
        <w:rPr>
          <w:rFonts w:ascii="Arial" w:hAnsi="Arial" w:cs="Arial"/>
          <w:b/>
          <w:bCs/>
          <w:color w:val="C00000"/>
          <w:sz w:val="28"/>
          <w:szCs w:val="28"/>
        </w:rPr>
        <w:t>.20</w:t>
      </w:r>
      <w:r w:rsidR="00341E03" w:rsidRPr="00243330">
        <w:rPr>
          <w:rFonts w:ascii="Arial" w:hAnsi="Arial" w:cs="Arial"/>
          <w:b/>
          <w:bCs/>
          <w:color w:val="C00000"/>
          <w:sz w:val="28"/>
          <w:szCs w:val="28"/>
        </w:rPr>
        <w:t>2</w:t>
      </w:r>
      <w:r w:rsidR="00176AF1" w:rsidRPr="00243330">
        <w:rPr>
          <w:rFonts w:ascii="Arial" w:hAnsi="Arial" w:cs="Arial"/>
          <w:b/>
          <w:bCs/>
          <w:color w:val="C00000"/>
          <w:sz w:val="28"/>
          <w:szCs w:val="28"/>
        </w:rPr>
        <w:t>1</w:t>
      </w:r>
      <w:r w:rsidR="009E12A1" w:rsidRPr="00243330">
        <w:rPr>
          <w:rFonts w:ascii="Arial" w:hAnsi="Arial" w:cs="Arial"/>
          <w:b/>
          <w:bCs/>
          <w:color w:val="C00000"/>
          <w:sz w:val="28"/>
          <w:szCs w:val="28"/>
        </w:rPr>
        <w:t>г.)</w:t>
      </w:r>
    </w:p>
    <w:tbl>
      <w:tblPr>
        <w:tblW w:w="16075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1700"/>
        <w:gridCol w:w="1280"/>
        <w:gridCol w:w="1126"/>
        <w:gridCol w:w="1134"/>
        <w:gridCol w:w="5960"/>
        <w:gridCol w:w="1842"/>
        <w:gridCol w:w="1417"/>
        <w:gridCol w:w="1191"/>
      </w:tblGrid>
      <w:tr w:rsidR="001D4D8F" w:rsidRPr="00243330" w14:paraId="2F917C17" w14:textId="77777777" w:rsidTr="00243330">
        <w:trPr>
          <w:trHeight w:val="118"/>
          <w:tblHeader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E9F80C" w14:textId="77777777" w:rsidR="007C7197" w:rsidRPr="00243330" w:rsidRDefault="001D4D8F" w:rsidP="000B4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DDB6DA" w14:textId="77777777" w:rsidR="007C7197" w:rsidRPr="00243330" w:rsidRDefault="007C7197" w:rsidP="000B4D53">
            <w:pPr>
              <w:spacing w:after="0" w:line="240" w:lineRule="auto"/>
              <w:ind w:left="-80" w:right="-1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Микрофинансовый продукт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5BCC8DF" w14:textId="77777777" w:rsidR="007C7197" w:rsidRPr="00243330" w:rsidRDefault="007C7197" w:rsidP="000B4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330">
              <w:rPr>
                <w:rFonts w:ascii="Arial" w:hAnsi="Arial" w:cs="Arial"/>
                <w:b/>
                <w:sz w:val="16"/>
                <w:szCs w:val="16"/>
              </w:rPr>
              <w:t>Ставка (% годовых)</w:t>
            </w:r>
          </w:p>
        </w:tc>
        <w:tc>
          <w:tcPr>
            <w:tcW w:w="59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7300A2" w14:textId="77777777" w:rsidR="007C7197" w:rsidRPr="00243330" w:rsidRDefault="007C7197" w:rsidP="000B4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Получатели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EC16BA" w14:textId="77777777" w:rsidR="007C7197" w:rsidRPr="00243330" w:rsidRDefault="007C7197" w:rsidP="000B4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30A92D" w14:textId="77777777" w:rsidR="007C7197" w:rsidRPr="00243330" w:rsidRDefault="007C7197" w:rsidP="000B4D53">
            <w:pPr>
              <w:spacing w:after="0" w:line="240" w:lineRule="auto"/>
              <w:ind w:left="-101" w:right="-10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Срок микрозайма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5D6E163" w14:textId="77777777" w:rsidR="007C7197" w:rsidRPr="00243330" w:rsidRDefault="007C7197" w:rsidP="000B4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Отсрочка платежа по основному долгу</w:t>
            </w:r>
          </w:p>
        </w:tc>
      </w:tr>
      <w:tr w:rsidR="007C7197" w:rsidRPr="00243330" w14:paraId="4C941365" w14:textId="77777777" w:rsidTr="00243330">
        <w:trPr>
          <w:trHeight w:val="560"/>
          <w:tblHeader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52521F" w14:textId="77777777" w:rsidR="007C7197" w:rsidRPr="00243330" w:rsidRDefault="007C7197" w:rsidP="004A6A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257250" w14:textId="77777777" w:rsidR="007C7197" w:rsidRPr="00243330" w:rsidRDefault="007C7197" w:rsidP="004A6A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79F3510" w14:textId="77777777" w:rsidR="007C7197" w:rsidRPr="00243330" w:rsidRDefault="007C7197" w:rsidP="004A6A5D">
            <w:pPr>
              <w:tabs>
                <w:tab w:val="left" w:pos="2880"/>
              </w:tabs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330">
              <w:rPr>
                <w:rFonts w:ascii="Arial" w:hAnsi="Arial" w:cs="Arial"/>
                <w:b/>
                <w:sz w:val="16"/>
                <w:szCs w:val="16"/>
              </w:rPr>
              <w:t>при наличии залогового обеспечения</w:t>
            </w:r>
          </w:p>
          <w:p w14:paraId="11C38407" w14:textId="77777777" w:rsidR="007C7197" w:rsidRPr="00243330" w:rsidRDefault="007C7197" w:rsidP="004A6A5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330">
              <w:rPr>
                <w:rFonts w:ascii="Arial" w:hAnsi="Arial" w:cs="Arial"/>
                <w:b/>
                <w:sz w:val="16"/>
                <w:szCs w:val="16"/>
              </w:rPr>
              <w:t>(залог)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ACB286" w14:textId="77777777" w:rsidR="007C7197" w:rsidRPr="00243330" w:rsidRDefault="007C7197" w:rsidP="004A6A5D">
            <w:pPr>
              <w:tabs>
                <w:tab w:val="left" w:pos="2880"/>
              </w:tabs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330">
              <w:rPr>
                <w:rFonts w:ascii="Arial" w:hAnsi="Arial" w:cs="Arial"/>
                <w:b/>
                <w:sz w:val="16"/>
                <w:szCs w:val="16"/>
              </w:rPr>
              <w:t>при отсутствии залогового обеспечения</w:t>
            </w:r>
          </w:p>
          <w:p w14:paraId="40497813" w14:textId="77777777" w:rsidR="007C7197" w:rsidRPr="00243330" w:rsidRDefault="007C7197" w:rsidP="004A6A5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3330">
              <w:rPr>
                <w:rFonts w:ascii="Arial" w:hAnsi="Arial" w:cs="Arial"/>
                <w:b/>
                <w:sz w:val="16"/>
                <w:szCs w:val="16"/>
              </w:rPr>
              <w:t>(поручительство)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904FFC" w14:textId="77777777" w:rsidR="001D4D8F" w:rsidRPr="00243330" w:rsidRDefault="001D4D8F" w:rsidP="004A6A5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3330">
              <w:rPr>
                <w:rFonts w:ascii="Arial" w:hAnsi="Arial" w:cs="Arial"/>
                <w:b/>
                <w:sz w:val="16"/>
                <w:szCs w:val="16"/>
              </w:rPr>
              <w:t xml:space="preserve">При предоставлении поручительства НКО </w:t>
            </w:r>
          </w:p>
          <w:p w14:paraId="045963A5" w14:textId="77777777" w:rsidR="007C7197" w:rsidRPr="00243330" w:rsidRDefault="001D4D8F" w:rsidP="004A6A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3330">
              <w:rPr>
                <w:rFonts w:ascii="Arial" w:hAnsi="Arial" w:cs="Arial"/>
                <w:b/>
                <w:sz w:val="16"/>
                <w:szCs w:val="16"/>
              </w:rPr>
              <w:t>«ГФ РО»</w:t>
            </w:r>
          </w:p>
        </w:tc>
        <w:tc>
          <w:tcPr>
            <w:tcW w:w="5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507666" w14:textId="77777777" w:rsidR="007C7197" w:rsidRPr="00243330" w:rsidRDefault="007C7197" w:rsidP="004A6A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DDB0F81" w14:textId="77777777" w:rsidR="007C7197" w:rsidRPr="00243330" w:rsidRDefault="007C7197" w:rsidP="004A6A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EEA9CB" w14:textId="77777777" w:rsidR="007C7197" w:rsidRPr="00243330" w:rsidRDefault="007C7197" w:rsidP="004A6A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F4BA18" w14:textId="77777777" w:rsidR="007C7197" w:rsidRPr="00243330" w:rsidRDefault="007C7197" w:rsidP="004A6A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7C7197" w:rsidRPr="00243330" w14:paraId="70D30F7A" w14:textId="77777777" w:rsidTr="00243330">
        <w:trPr>
          <w:trHeight w:val="4851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DA03" w14:textId="77777777" w:rsidR="007C7197" w:rsidRPr="00243330" w:rsidRDefault="007C7197" w:rsidP="00DD6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9A81" w14:textId="77777777" w:rsidR="007C7197" w:rsidRPr="00243330" w:rsidRDefault="007C7197" w:rsidP="00B771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Лёгкий старт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128A" w14:textId="77777777" w:rsidR="007C7197" w:rsidRPr="00801EFD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1,00%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82382" w14:textId="77777777" w:rsidR="007C7197" w:rsidRPr="00801EFD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06F0F1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6E5628A9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7A62D6CC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CD7569B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2C2253F3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BFB4A60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2610816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4F800B35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7E3ADA93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2E02FF1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42989A6B" w14:textId="77777777" w:rsidR="007C7197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1,00%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DD40" w14:textId="77777777" w:rsidR="007C7197" w:rsidRPr="00243330" w:rsidRDefault="007C7197" w:rsidP="00B771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субъекты МСП, срок со дня государственной регистрации которых, не более 12 месяцев. Условия предоставления:</w:t>
            </w:r>
          </w:p>
          <w:p w14:paraId="18FCCD0C" w14:textId="77777777" w:rsidR="007C7197" w:rsidRPr="00243330" w:rsidRDefault="007C7197" w:rsidP="00B771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1). если ранее, в течение календарного года, предшествующего обращению за займом, предприниматель уже был зарегистрирован как субъект предпринимательской деятельности, а в последующем прекратил такую деятельность, он не может претендовать на получение продукта;</w:t>
            </w:r>
          </w:p>
          <w:p w14:paraId="3553154F" w14:textId="77777777" w:rsidR="007C7197" w:rsidRPr="00243330" w:rsidRDefault="007C7197" w:rsidP="00B771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2). необходимо представ</w:t>
            </w:r>
            <w:r w:rsidR="00B82075"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ление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бизнес-плана как экономического обоснования достижения положительных финансовых показателей в последующих периодах;</w:t>
            </w:r>
          </w:p>
          <w:p w14:paraId="4F654A45" w14:textId="77777777" w:rsidR="007C7197" w:rsidRPr="00243330" w:rsidRDefault="007C7197" w:rsidP="00B771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3). заявленным видом деятельности предпринимателя (подтвержденным предоставленным бизнес-планом), является: </w:t>
            </w:r>
          </w:p>
          <w:p w14:paraId="7BDF1959" w14:textId="77777777" w:rsidR="007C7197" w:rsidRPr="00243330" w:rsidRDefault="007C7197" w:rsidP="00B771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производственная деятельность, осуществляемая, по следующим кодам ОКВЭД: «</w:t>
            </w: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(со всеми подгруппами); «</w:t>
            </w: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11.07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(со всеми подгруппами); «</w:t>
            </w: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13-24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(со всеми подгруппами); «</w:t>
            </w: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25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(со всеми подгруппами, кроме подгруппы 25.4); «</w:t>
            </w: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26-32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(со всеми подгруппами)</w:t>
            </w:r>
          </w:p>
          <w:p w14:paraId="38DC54D5" w14:textId="77777777" w:rsidR="007C7197" w:rsidRPr="00243330" w:rsidRDefault="007C7197" w:rsidP="00B771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или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деятельность в области информационных технологий и разработка компьютерного программного обеспечения, осуществляемая, по следующим кодам ОКВЭД: «</w:t>
            </w: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62.01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»; «</w:t>
            </w: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63.1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»; «</w:t>
            </w: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63.11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»; «</w:t>
            </w: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63.12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»;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3FA0" w14:textId="77777777" w:rsidR="007C7197" w:rsidRPr="00243330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100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тыс. руб.                   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CB92" w14:textId="77777777" w:rsidR="007C7197" w:rsidRPr="00243330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66FFD" w14:textId="77777777" w:rsidR="007C7197" w:rsidRPr="00243330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6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месяцев</w:t>
            </w:r>
          </w:p>
        </w:tc>
      </w:tr>
      <w:tr w:rsidR="007C7197" w:rsidRPr="00243330" w14:paraId="42DE9F78" w14:textId="77777777" w:rsidTr="00243330">
        <w:trPr>
          <w:trHeight w:val="4623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C1F7" w14:textId="77777777" w:rsidR="007C7197" w:rsidRPr="00243330" w:rsidRDefault="007C7197" w:rsidP="00DD6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0A4E" w14:textId="77777777" w:rsidR="007C7197" w:rsidRPr="00243330" w:rsidRDefault="007C7197" w:rsidP="00B771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Моногород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29A0" w14:textId="146DE94F" w:rsidR="007C7197" w:rsidRPr="00801EFD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2,</w:t>
            </w:r>
            <w:r w:rsidR="004D57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="009E5592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D06B" w14:textId="1ED31720" w:rsidR="007C7197" w:rsidRPr="00801EFD" w:rsidRDefault="004D572C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="007C719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D064ED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6BBC9995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D5CDFE4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2F0603EC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14D14343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B0E229A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28524FCE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78CC4DDA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0D390FE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62A5E257" w14:textId="77777777" w:rsidR="00801EFD" w:rsidRDefault="00801EFD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F48AB66" w14:textId="3E992222" w:rsidR="007C7197" w:rsidRPr="00801EFD" w:rsidRDefault="009E5592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2,</w:t>
            </w:r>
            <w:r w:rsidR="004D57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="001D4D8F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5EAC" w14:textId="77777777" w:rsidR="007C7197" w:rsidRPr="00243330" w:rsidRDefault="007C7197" w:rsidP="00BB1B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субъекты МСП, зарегистрированные и осуществляющие деятельность в моногородах Ростовской области – Гуково, Донецк, Зверево. </w:t>
            </w:r>
          </w:p>
          <w:p w14:paraId="31108E34" w14:textId="77777777" w:rsidR="007C7197" w:rsidRPr="00243330" w:rsidRDefault="007C7197" w:rsidP="00BB1B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8"/>
                <w:szCs w:val="8"/>
                <w:lang w:eastAsia="ru-RU"/>
              </w:rPr>
            </w:pPr>
          </w:p>
          <w:p w14:paraId="632C30B1" w14:textId="77777777" w:rsidR="007C7197" w:rsidRPr="00243330" w:rsidRDefault="007C7197" w:rsidP="00BB1B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1). если срок со дня государственной регистрации МСП менее 12 месяцев, необходимо предоставление бизнес-плана; при этом максимальный размер микрозайма составит не более 1 млн. руб.</w:t>
            </w:r>
          </w:p>
          <w:p w14:paraId="3154D1F0" w14:textId="77777777" w:rsidR="007C7197" w:rsidRPr="00243330" w:rsidRDefault="007C7197" w:rsidP="00BB1B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2). если срок со дня государственной регистрации МСП более 12 месяцев и планируется расширение деятельности и/или начало нового вида деятельности, и предыдущий финансовый результат деятельности не учитывается, необходимо предоставление бизнес-плана; при этом максимальный размер микрозайма составит не более 1,5 млн. руб.</w:t>
            </w:r>
          </w:p>
          <w:p w14:paraId="048C7A85" w14:textId="5265B3D0" w:rsidR="007C7197" w:rsidRPr="00243330" w:rsidRDefault="00176AF1" w:rsidP="00BB1B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 w:rsidR="007C7197"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). если срок со дня государственной регистрации МСП более 12 месяцев и результаты финансово-хозяйственной деятельности соответствуют требованиям нормативных документов, максимальный размер микрозайма составляет не более 5 млн.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F12C" w14:textId="77777777" w:rsidR="007C7197" w:rsidRPr="00243330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от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тыс. рублей                     до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5 </w:t>
            </w:r>
            <w:proofErr w:type="gramStart"/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млн.</w:t>
            </w:r>
            <w:proofErr w:type="gramEnd"/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4E8F2" w14:textId="77777777" w:rsidR="007C7197" w:rsidRPr="00243330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24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месяцев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95C17" w14:textId="77777777" w:rsidR="007C7197" w:rsidRPr="00243330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</w:tc>
      </w:tr>
      <w:tr w:rsidR="007C7197" w:rsidRPr="00243330" w14:paraId="3273E4A5" w14:textId="77777777" w:rsidTr="00EA5D18">
        <w:trPr>
          <w:trHeight w:val="1079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9283" w14:textId="77777777" w:rsidR="007C7197" w:rsidRPr="00243330" w:rsidRDefault="00582C19" w:rsidP="00FD3A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99637" w14:textId="77777777" w:rsidR="007C7197" w:rsidRPr="00243330" w:rsidRDefault="007C7197" w:rsidP="00B771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81BE" w14:textId="2DEEB90F" w:rsidR="007C7197" w:rsidRPr="00801EFD" w:rsidRDefault="004D572C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="009E5592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,5</w:t>
            </w:r>
            <w:r w:rsidR="007C719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0D9F" w14:textId="02109164" w:rsidR="007C7197" w:rsidRPr="00801EFD" w:rsidRDefault="004D572C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  <w:r w:rsidR="007C719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7C719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15E0F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0DC2425D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7078A640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F8ED57E" w14:textId="77777777" w:rsidR="001D4D8F" w:rsidRPr="00801EFD" w:rsidRDefault="001D4D8F" w:rsidP="001D4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E24294B" w14:textId="77777777" w:rsidR="004412B7" w:rsidRPr="00801EFD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E34E7E7" w14:textId="77777777" w:rsidR="004412B7" w:rsidRPr="00801EFD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43D0990C" w14:textId="77777777" w:rsidR="004412B7" w:rsidRPr="00801EFD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04B08F38" w14:textId="77777777" w:rsidR="004412B7" w:rsidRPr="00801EFD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4AE07E11" w14:textId="77777777" w:rsidR="004412B7" w:rsidRPr="00801EFD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423AA551" w14:textId="77777777" w:rsidR="004412B7" w:rsidRPr="00801EFD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19994B8F" w14:textId="1A3D3143" w:rsidR="007C7197" w:rsidRPr="00801EFD" w:rsidRDefault="004D572C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="001D4D8F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,5%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AA2E9" w14:textId="77777777" w:rsidR="004412B7" w:rsidRPr="004412B7" w:rsidRDefault="004412B7" w:rsidP="004412B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субъекты МСП созданы женщиной, зарегистрированной в качестве индивидуального предпринимателя или являющейся единоличным исполнительным органом юридического лица и (или) женщинами, являющимися учредителем (участником) юридического лица с долей в уставном капитале (общества с ограниченной ответственностью) либо складочном капитале (хозяйственного товарищества) не менее 50 %, либо не менее чем 50 % голосующих акций (акционерного общества).</w:t>
            </w:r>
          </w:p>
          <w:p w14:paraId="4FC8B1BD" w14:textId="77777777" w:rsidR="004412B7" w:rsidRPr="004412B7" w:rsidRDefault="004412B7" w:rsidP="004412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срок регистрации субъекта МСП менее 12 месяцев, максимальный размер микрозайма составляет не более 1 000 000 рублей;</w:t>
            </w:r>
          </w:p>
          <w:p w14:paraId="768ED621" w14:textId="63097AA8" w:rsidR="004412B7" w:rsidRPr="004412B7" w:rsidRDefault="004412B7" w:rsidP="004412B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субъекты МСП, относящиеся к молодежному предпринимательству: физические лица до 35 лет, зарегистрированные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качестве индивидуальных предпринимателей; в состав учредителей (участников) или акционеров юридического лица входит физическое лицо до 35 лет, владеющее не менее чем 50% доли в уставном капитале общества с ограниченной ответственностью или складочном капитале хозяйственного товарищества, либо не менее чем 50 % голосующих акций (акционерного общества).</w:t>
            </w:r>
          </w:p>
          <w:p w14:paraId="60B9B822" w14:textId="77777777" w:rsidR="004412B7" w:rsidRPr="004412B7" w:rsidRDefault="004412B7" w:rsidP="004412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срок регистрации субъекта МСП менее 12 месяцев, максимальный размер микрозайма составляет не более 1 000 000 рублей;</w:t>
            </w:r>
          </w:p>
          <w:p w14:paraId="4FD9CBD7" w14:textId="77777777" w:rsidR="004412B7" w:rsidRPr="004412B7" w:rsidRDefault="004412B7" w:rsidP="004412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716DC8A0" w14:textId="77777777" w:rsidR="004412B7" w:rsidRPr="004412B7" w:rsidRDefault="004412B7" w:rsidP="004412B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индивидуальные предприниматели старше 45 лет, срок со дня государственной регистрации которых до момента принятия решения на предоставление микрофинансового продукта – менее 12 месяцев. В указанном случае </w:t>
            </w:r>
            <w:bookmarkStart w:id="0" w:name="_Hlk67912788"/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максимальный размер микрозайма составляет не более 1 000 000 рублей;</w:t>
            </w:r>
          </w:p>
          <w:bookmarkEnd w:id="0"/>
          <w:p w14:paraId="46565B18" w14:textId="77777777" w:rsidR="004412B7" w:rsidRPr="004412B7" w:rsidRDefault="004412B7" w:rsidP="004412B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юридические лица, срок со дня государственной регистрации которых до момента принятия решения на предоставление микрофинансового продукта – менее 12 месяцев, в состав учредителей (участников) или акционеров которых входит физическое лицо старше 45 лет                  с долей в уставном капитале (общества с ограниченной ответственностью) либо складочном капитале (хозяйственного товарищества) не менее 50 %, либо не менее чем 50 % голосующих акций (акционерного общества). В указанном случае максимальный размер микрозайма составляет не более 1 000 000 рублей;</w:t>
            </w:r>
          </w:p>
          <w:p w14:paraId="3FD64A33" w14:textId="77777777" w:rsidR="004412B7" w:rsidRPr="004412B7" w:rsidRDefault="004412B7" w:rsidP="004412B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субъекты МСП, являющиеся резидентами промышленного (индустриального) парка, агропромышленного парка, технопарка, промышленного технопарка, бизнес-инкубатора, коворкинга расположенного в помещениях центра «Мой бизнес», и включенные в реестр резидентов таких организаций, образующих инфраструктуру поддержки субъектов малого и среднего предпринимательства. </w:t>
            </w:r>
          </w:p>
          <w:p w14:paraId="1AE96AB6" w14:textId="77777777" w:rsidR="004412B7" w:rsidRPr="004412B7" w:rsidRDefault="004412B7" w:rsidP="004412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срок регистрации субъекта МСП менее 12 месяцев, максимальный размер микрозайма составляет не более 1 000 000 рублей;</w:t>
            </w:r>
          </w:p>
          <w:p w14:paraId="714DB196" w14:textId="77777777" w:rsidR="004412B7" w:rsidRPr="004412B7" w:rsidRDefault="004412B7" w:rsidP="004412B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субъекты МСП, являющиеся сельскохозяйственными производственными или потребительскими кооперативами, или членами сельскохозяйственного потребительского кооператива - крестьянскими (фермерскими) хозяйствами в соответствии                                                       с Федеральным </w:t>
            </w:r>
            <w:hyperlink r:id="rId7" w:anchor="dst0" w:history="1">
              <w:r w:rsidRPr="004412B7">
                <w:rPr>
                  <w:rFonts w:ascii="Arial" w:hAnsi="Arial" w:cs="Arial"/>
                  <w:sz w:val="18"/>
                  <w:szCs w:val="18"/>
                </w:rPr>
                <w:t>законом</w:t>
              </w:r>
            </w:hyperlink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от 8 декабря 1995 г. № 193-ФЗ «О сельскохозяйственной кооперации»;</w:t>
            </w:r>
          </w:p>
          <w:p w14:paraId="4CA2C96B" w14:textId="77777777" w:rsidR="004412B7" w:rsidRPr="004412B7" w:rsidRDefault="004412B7" w:rsidP="004412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срок регистрации субъекта МСП менее 12 месяцев, максимальный размер микрозайма составляет не более 1 000 000 рублей;</w:t>
            </w:r>
          </w:p>
          <w:p w14:paraId="0F3904DD" w14:textId="77777777" w:rsidR="004412B7" w:rsidRPr="004412B7" w:rsidRDefault="004412B7" w:rsidP="004412B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субъекты МСП, осуществляющие на территории Ростовской области реализацию проектов государственных программ (включая подпрограммы) на 2020-2030г.г.</w:t>
            </w: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ootnoteReference w:id="1"/>
            </w: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в том числе: </w:t>
            </w:r>
          </w:p>
          <w:p w14:paraId="197C3A86" w14:textId="77777777" w:rsidR="004412B7" w:rsidRPr="004412B7" w:rsidRDefault="004412B7" w:rsidP="004412B7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сфере экологии, в части производственной и/или научно-исследовательской деятельности по производству товаров, выполнению работ и оказанию услуг, имеющих целевым назначением обеспечение сохранения и восстановления окружающей среды и охрану природных ресурсов;</w:t>
            </w:r>
          </w:p>
          <w:p w14:paraId="4DDDEEE9" w14:textId="77777777" w:rsidR="004412B7" w:rsidRPr="004412B7" w:rsidRDefault="004412B7" w:rsidP="004412B7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 сфере туризма, в части внутреннего туризма для сохранения и развития культурного и исторического наследия Ростовской области, а также комплексное развитие туризма для </w:t>
            </w: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формирования конкурентоспособной туристской индустрии, способствующей социально-экономическому развитию Ростовской области;</w:t>
            </w:r>
          </w:p>
          <w:p w14:paraId="56233E61" w14:textId="77777777" w:rsidR="004412B7" w:rsidRPr="004412B7" w:rsidRDefault="004412B7" w:rsidP="004412B7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сфере спорта, в части обеспечение жителей Ростовской области возможностью систематически заниматься физической культурой и спортом и повышение эффективности подготовки спортсменов Ростовской области.</w:t>
            </w:r>
          </w:p>
          <w:p w14:paraId="211CF1FF" w14:textId="77777777" w:rsidR="004412B7" w:rsidRPr="004412B7" w:rsidRDefault="004412B7" w:rsidP="004412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срок регистрации субъекта МСП менее 12 месяцев, максимальный размер микрозайма составляет не более 1 000 000 рублей;</w:t>
            </w:r>
          </w:p>
          <w:p w14:paraId="3A428A91" w14:textId="600B92E3" w:rsidR="004412B7" w:rsidRPr="004412B7" w:rsidRDefault="004412B7" w:rsidP="004412B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" w:name="_Hlk55237456"/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субъекты МСП, осуществляющие экспорт товаров, работ, услуг, результатов интеллектуальной деятельности, в соответствии с действующим законодательством Российской Федерации, регулирующим данную сферу внешнеэкономической деятельности. Фактом подтверждения указанной деятельности является наличие действующего экспортного договора и предоставление копии документа, подтверждающего факт экспорта товаров, работ, услуг, результатов интеллектуальной деятельности (например, грузовая таможенная декларация, товарно-транспортная накладная, иные документы, которые в соответствии с действующим законодательством Российской Федерации, имеют соответствующие отметки уполномоченных органов).</w:t>
            </w:r>
          </w:p>
          <w:p w14:paraId="25CAB11F" w14:textId="77777777" w:rsidR="004412B7" w:rsidRPr="004412B7" w:rsidRDefault="004412B7" w:rsidP="004412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срок регистрации субъекта МСП менее 12 месяцев, максимальный размер микрозайма составляет не более 1 000 000 рублей;</w:t>
            </w:r>
          </w:p>
          <w:p w14:paraId="0E625DA9" w14:textId="3687A414" w:rsidR="007C7197" w:rsidRPr="00EA5D18" w:rsidRDefault="004412B7" w:rsidP="004412B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индивидуальных предпринимателей, применяющих специальный налоговый режим «Налог на профессиональный доход», зарегистрированных и осуществляющих деятельность                            на территории Ростовской области в соответствии с Федеральным законом от 27.11.2018 № 422-ФЗ «О проведении эксперимента по установлению специального налогового режима «Налог на профессиональный доход», максимальный размер микрозайма составляет не более 1 000 000 рублей.</w:t>
            </w:r>
            <w:bookmarkEnd w:id="1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CBE6" w14:textId="068106E9" w:rsidR="007C7197" w:rsidRPr="00243330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от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тыс. рублей                  до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E5592"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млн.</w:t>
            </w:r>
            <w:proofErr w:type="gramEnd"/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2D8A" w14:textId="77777777" w:rsidR="007C7197" w:rsidRPr="00243330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5F20F" w14:textId="77777777" w:rsidR="007C7197" w:rsidRPr="00243330" w:rsidRDefault="007C7197" w:rsidP="00B771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</w:tc>
      </w:tr>
      <w:tr w:rsidR="004412B7" w:rsidRPr="00243330" w14:paraId="1E95D77D" w14:textId="77777777" w:rsidTr="00243330">
        <w:trPr>
          <w:trHeight w:val="370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4398" w14:textId="202CD431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D49F" w14:textId="22AAB613" w:rsidR="004412B7" w:rsidRPr="00243330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Социальный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9864B" w14:textId="2A19B590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2,</w:t>
            </w:r>
            <w:r w:rsidR="004D57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BD5E" w14:textId="24D012D4" w:rsidR="004412B7" w:rsidRPr="00801EFD" w:rsidRDefault="004D572C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="004412B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47041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04343DB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F8F0505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6CC07033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2D9D3722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0358EEB1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AAA9BFC" w14:textId="082F5CE5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2,</w:t>
            </w:r>
            <w:r w:rsidR="004D57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016C" w14:textId="4DF1DADA" w:rsidR="004412B7" w:rsidRPr="004412B7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субъекты МСП (в том числе индивидуальные предприниматели, применяющие специальный налоговый режим «Налог на профессиональный доход»), отвечающие требованиям настоящего Положения и осуществляющие деятельность в сфере социального предпринимательства в соответствии с Федеральным законом от 24 июля 2007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209-ФЗ «О развитии малого и среднего предпринимательства в Российской Федерации и имеющие статус социального предпринимателя согласно сведениям, содержащимся в реестре субъектов МСП, на дату принятия решения на предоставление микрофинансового продукта с учетом следующих вариантов:</w:t>
            </w:r>
          </w:p>
          <w:p w14:paraId="5C518026" w14:textId="04E3E6A8" w:rsidR="004412B7" w:rsidRPr="004412B7" w:rsidRDefault="004412B7" w:rsidP="004412B7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 случае, если срок со дня государственной регистрации субъекта МСП до момента регистрации Заявления на предоставление займа – менее 12 месяцев, необходимо </w:t>
            </w: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предоставление бизнес-проекта (бизнес-плана, технико-экономического обоснования и пр.) как экономического обоснования достижения положительных финансовых показателей                          в последующих периодах. В указанном случае максимальный размер микрозайма составляет не более 1 000 000 рублей;</w:t>
            </w:r>
          </w:p>
          <w:p w14:paraId="3DAE0B92" w14:textId="77777777" w:rsidR="004412B7" w:rsidRPr="004412B7" w:rsidRDefault="004412B7" w:rsidP="004412B7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субъект МСП планирует расширение деятельности и/или начало нового вида деятельности, предоставление займа по данному микрофинансовому продукту осуществляется без учета предыдущего финансового результата деятельности субъекта МСП в предыдущих отчетных/налоговых периодах, при условии предоставления бизнес-проекта (бизнес-плана, технико-экономического обоснования и пр.) как экономического обоснования достижения положительных финансовых показателей в последующих периодах. В указанном случае максимальный размер микрозайма составляет не более 1 500 000 рублей;</w:t>
            </w:r>
          </w:p>
          <w:p w14:paraId="58FEAABE" w14:textId="77777777" w:rsidR="004412B7" w:rsidRPr="004412B7" w:rsidRDefault="004412B7" w:rsidP="004412B7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412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срок со дня государственной регистрации субъекта МСП до момента принятия решения о предоставлении микрофинансового продукта более 12 месяцев и результаты финансово-хозяйственной деятельности указанного субъекта МСП соответствуют требованиям настоящего Положения и Методики оценки рисков по микрозаймам, максимальный размер микрозайма составляет не более 5 000 000 рублей.</w:t>
            </w:r>
          </w:p>
          <w:p w14:paraId="5E2EEE68" w14:textId="0C529D3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0025" w14:textId="4EF6F64A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от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100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тыс. руб.                   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68A7" w14:textId="2F35F2B9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AA703" w14:textId="67B34CE8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месяцев</w:t>
            </w:r>
          </w:p>
        </w:tc>
      </w:tr>
      <w:tr w:rsidR="004412B7" w:rsidRPr="00243330" w14:paraId="6FBD75E8" w14:textId="77777777" w:rsidTr="00243330">
        <w:trPr>
          <w:trHeight w:val="370"/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94BD" w14:textId="26423B22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B65A" w14:textId="77777777" w:rsidR="004412B7" w:rsidRPr="00243330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Тендерный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9487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E639" w14:textId="7F4CD203" w:rsidR="004412B7" w:rsidRPr="00801EFD" w:rsidRDefault="004D572C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="004412B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DD0C0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052E50DC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CE0CC2E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705ECC2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7958A577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8D0C203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BAFC9A0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2C2E57CE" w14:textId="45BB3FC1" w:rsidR="004412B7" w:rsidRPr="00801EFD" w:rsidRDefault="004D572C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="004412B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,5%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558E" w14:textId="7777777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субъекты МСП, отвечающие требованиям настоящего Положения, срок регистрации которых превышает 12 месяцев.</w:t>
            </w:r>
          </w:p>
          <w:p w14:paraId="473DD94A" w14:textId="7777777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Условия предоставления:</w:t>
            </w:r>
          </w:p>
          <w:p w14:paraId="2AC5C845" w14:textId="7777777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 микрозаём является целевым и предоставляется для исполнения государственного или муниципального контракта, заключенного в результате торгов или иным способом в рамках действующего законодательства РФ о размещении государственных и муниципальных заказов (для рассмотрения вопроса о предоставлении займа необходимо предоставить подписанный контракт в составе основного пакета документов на получение займа АНО «РРАПП»),</w:t>
            </w:r>
          </w:p>
          <w:p w14:paraId="00A0D77C" w14:textId="7777777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 субъект МСП не состоит в реестре недобросовестных поставщиков, подрядчиков, исполнителей (в том числе, его аффилированные и связанные лица),</w:t>
            </w:r>
          </w:p>
          <w:p w14:paraId="35777069" w14:textId="7777777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 местом исполнения контракта (поставка товара, выполнение работ, оказание услуг) является Ростовская область.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0471C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100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тыс. руб.                   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CFBE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28C4F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14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месяцев</w:t>
            </w:r>
          </w:p>
        </w:tc>
      </w:tr>
      <w:tr w:rsidR="004412B7" w:rsidRPr="00243330" w14:paraId="1D9085E7" w14:textId="77777777" w:rsidTr="00243330">
        <w:trPr>
          <w:trHeight w:val="1273"/>
          <w:jc w:val="center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42DC" w14:textId="0DBE55DE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DC3E" w14:textId="77777777" w:rsidR="004412B7" w:rsidRPr="00243330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Универсальный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2D10" w14:textId="28ED23CB" w:rsidR="004412B7" w:rsidRPr="00801EFD" w:rsidRDefault="004D572C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  <w:r w:rsidR="004412B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8014" w14:textId="333E706C" w:rsidR="004412B7" w:rsidRPr="00801EFD" w:rsidRDefault="004D572C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</w:t>
            </w:r>
            <w:r w:rsidR="004412B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B3AC3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D4A06DC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BF5EC5A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1A66C649" w14:textId="27071254" w:rsidR="004412B7" w:rsidRPr="00801EFD" w:rsidRDefault="004D572C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  <w:r w:rsidR="004412B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3F5B" w14:textId="203982A1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2" w:name="_Hlk67912299"/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субъекты МСП, отвечающие требованиям настоящего Положения и не подпадающие под критерии и условия предоставления иных микрофинансовых продуктов. </w:t>
            </w:r>
            <w:bookmarkEnd w:id="2"/>
          </w:p>
          <w:p w14:paraId="575D8A02" w14:textId="7777777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Условия предоставления микрофинансового продукта: </w:t>
            </w:r>
          </w:p>
          <w:p w14:paraId="6DAEC803" w14:textId="7777777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 в случае, если срок со дня государственной регистрации субъекта МСП до момента регистрации Заявления на предоставление займа – менее 12 месяцев, необходимо предоставление бизнес-проекта 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(бизнес-плана, технико-экономического обоснования и пр.) как экономического обоснования достижения положительных финансовых </w:t>
            </w:r>
            <w:proofErr w:type="gramStart"/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показателей  в</w:t>
            </w:r>
            <w:proofErr w:type="gramEnd"/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последующих периодах. В указанном случае максимальный размер микрозайма составляет не более 1 000 000 рублей;</w:t>
            </w:r>
          </w:p>
          <w:p w14:paraId="0564F024" w14:textId="7777777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 в случае, если субъект МСП планирует расширение деятельности и/или начало нового вида деятельности, предоставление займа по данному микрофинансовому продукту осуществляется без учета предыдущего финансового результата деятельности субъекта МСП в предыдущих отчетных/налоговых периодах, при условии предоставления бизнес-проекта (бизнес-плана, технико-экономического обоснования и пр.) как экономического обоснования достижения положительных финансовых показателей в последующих периодах. В указанном случае максимальный размер микрозайма составляет не более </w:t>
            </w:r>
          </w:p>
          <w:p w14:paraId="1FE282F6" w14:textId="38613CC4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1 500 000 рублей;</w:t>
            </w:r>
          </w:p>
          <w:p w14:paraId="2422C6D2" w14:textId="51A711C4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 в случае, если срок со дня государственной регистрации субъекта МСП до момента принятия решения о предоставлении микрофинансового продукта более 12 месяцев и результаты финансово-хозяйственной деятельности указанного субъекта МСП соответствуют требованиям настоящего Положения и Методики оценки рисков по микрозаймам, максимальный размер микрозайма составляет не более 5 000 000 рублей.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DA0D" w14:textId="398868BD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от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100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тыс. руб.                   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2380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22CC3A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7901A808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0F09C264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16722D77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  <w:p w14:paraId="047325D6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507F3C5D" w14:textId="789EF06B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 </w:t>
            </w:r>
            <w:r w:rsidRPr="0024333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для производственных и с/х предприятий</w:t>
            </w:r>
          </w:p>
          <w:p w14:paraId="3C3B8969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531361E0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299EBB53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498516AD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68FA324F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6168DD89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0F07ACA3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347690DA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663DE61F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6FB21304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412B7" w:rsidRPr="00243330" w14:paraId="19435385" w14:textId="77777777" w:rsidTr="00243330">
        <w:trPr>
          <w:trHeight w:val="1273"/>
          <w:jc w:val="center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72D8" w14:textId="0676216F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841D" w14:textId="4FBEE804" w:rsidR="004412B7" w:rsidRPr="00243330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Модернизация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167D" w14:textId="02512372" w:rsidR="004412B7" w:rsidRPr="00801EFD" w:rsidRDefault="004D572C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="004412B7"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9DF8" w14:textId="125B97F6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F1B5B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76621968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39C2D092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2835EB20" w14:textId="77777777" w:rsidR="004412B7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4114465B" w14:textId="77777777" w:rsidR="004412B7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2D4805CC" w14:textId="77777777" w:rsidR="004412B7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5D13AA9B" w14:textId="77777777" w:rsidR="004412B7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45904E01" w14:textId="77777777" w:rsidR="004412B7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0932FCE3" w14:textId="77777777" w:rsidR="004412B7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4ABACDFB" w14:textId="77777777" w:rsidR="004412B7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058F0B25" w14:textId="77777777" w:rsidR="004412B7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4137DD94" w14:textId="7B7D00A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FDE4" w14:textId="5CFDF871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Получатели продукта: субъекты МСП, отвечающие требованиям настоящего Положения, а именно:</w:t>
            </w:r>
          </w:p>
          <w:p w14:paraId="2926002D" w14:textId="4CC91C2A" w:rsidR="004412B7" w:rsidRPr="00E70F12" w:rsidRDefault="004412B7" w:rsidP="004412B7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spacing w:before="60" w:after="0" w:line="240" w:lineRule="auto"/>
              <w:ind w:left="0" w:firstLine="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F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субъекты МСП, срок со дня государственной регистрации которых до дня принятия решения о предоставлении микрофинансового продукта не более 12 месяцев, а также индивидуальные предприниматели, применяющие специальный налоговый режим «Налог на профессиональный доход» – максимальный размер микрозайма составляет не более 1 000 000 рублей, отсрочка платежа по основному долгу – 6 месяцев, обязательное условие – предоставление бизнес – плана;</w:t>
            </w:r>
          </w:p>
          <w:p w14:paraId="31E18ADA" w14:textId="77777777" w:rsidR="004412B7" w:rsidRPr="00243330" w:rsidRDefault="004412B7" w:rsidP="004412B7">
            <w:pPr>
              <w:widowControl w:val="0"/>
              <w:numPr>
                <w:ilvl w:val="0"/>
                <w:numId w:val="18"/>
              </w:numPr>
              <w:tabs>
                <w:tab w:val="left" w:pos="284"/>
              </w:tabs>
              <w:spacing w:before="60" w:after="0" w:line="240" w:lineRule="auto"/>
              <w:ind w:left="0" w:firstLine="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" w:name="_Hlk67913458"/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субъекты МСП, срок со дня государственной регистрации которых до дня принятия решения о предоставлении микрофинансового продукта более 12 месяцев </w:t>
            </w:r>
            <w:bookmarkEnd w:id="3"/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 планирующие расширение деятельности и/или начало нового вида деятельности – максимальный размер микрозайма составляет не более 1 500 000 рублей, отсрочка платежа по основному долгу – 6 месяцев, обязательное условие – предоставление бизнес – плана; </w:t>
            </w:r>
          </w:p>
          <w:p w14:paraId="34989221" w14:textId="77777777" w:rsidR="004412B7" w:rsidRPr="00243330" w:rsidRDefault="004412B7" w:rsidP="004412B7">
            <w:pPr>
              <w:pStyle w:val="a3"/>
              <w:numPr>
                <w:ilvl w:val="0"/>
                <w:numId w:val="18"/>
              </w:numPr>
              <w:tabs>
                <w:tab w:val="left" w:pos="284"/>
              </w:tabs>
              <w:spacing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субъекты МСП, срок со дня государственной регистрации которых до дня принятия решения о предоставлении микрофинансового продукта более 12 месяцев и результаты финансово-хозяйственной деятельности которых соответствуют требованиям настоящего Положения                       и Методики оценки рисков по микрозаймам – максимальный размер микрозайма 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составляет                   не более 5 000 000 рублей, без предоставления отсрочки платежа по основному долгу. </w:t>
            </w:r>
          </w:p>
          <w:p w14:paraId="5C2ADA06" w14:textId="77777777" w:rsidR="004412B7" w:rsidRPr="00243330" w:rsidRDefault="004412B7" w:rsidP="004412B7">
            <w:pPr>
              <w:pStyle w:val="a3"/>
              <w:tabs>
                <w:tab w:val="left" w:pos="284"/>
              </w:tabs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Условия предоставления (соблюдаются в совокупности): </w:t>
            </w:r>
          </w:p>
          <w:p w14:paraId="72FAF071" w14:textId="77777777" w:rsidR="004412B7" w:rsidRPr="00243330" w:rsidRDefault="004412B7" w:rsidP="004412B7">
            <w:pPr>
              <w:pStyle w:val="a3"/>
              <w:numPr>
                <w:ilvl w:val="0"/>
                <w:numId w:val="16"/>
              </w:numPr>
              <w:tabs>
                <w:tab w:val="left" w:pos="284"/>
              </w:tabs>
              <w:spacing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осуществление авансового платежа в размере не менее 20 % от стоимости имущества                              по договору купли – продажи движимого имущества (оборудования, специальной техники, транспортного средства) за счет собственных средств при условии предоставления документов, подтверждающих осуществление указанного платежа;</w:t>
            </w:r>
          </w:p>
          <w:p w14:paraId="173C503C" w14:textId="48343E5D" w:rsidR="004412B7" w:rsidRPr="00243330" w:rsidRDefault="004412B7" w:rsidP="004412B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заявителем договора купли – продажи движимого имущества (оборудования, специальной техники, транспортного средства), заключенного по типовой форме                                       АНО МФК «РРАПП».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D3A0" w14:textId="0E4AEF9A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от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тыс. руб.                   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9AC6B" w14:textId="347A5EEE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8521F" w14:textId="0F6499DF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В соответствии с требованиями к получателю.</w:t>
            </w:r>
          </w:p>
        </w:tc>
      </w:tr>
      <w:tr w:rsidR="004412B7" w:rsidRPr="00243330" w14:paraId="2907E1A7" w14:textId="77777777" w:rsidTr="00243330">
        <w:trPr>
          <w:trHeight w:val="1273"/>
          <w:jc w:val="center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70F3" w14:textId="3501D181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1144" w14:textId="6B406D90" w:rsidR="004412B7" w:rsidRPr="00243330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Рестарт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2243" w14:textId="12412F72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4,5%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45E6" w14:textId="6E6801FF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4,5%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7B69B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59D84F45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13BC77BF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28EC0F7B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21D666C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6C4C5174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2F584F10" w14:textId="4EC80F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4,5%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636D" w14:textId="72563A03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субъекты МСП, отвечающие требованиям Положения и правилам предоставления продукта «Рестарт</w:t>
            </w:r>
            <w:proofErr w:type="gramStart"/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»,  зарегистрированные</w:t>
            </w:r>
            <w:proofErr w:type="gramEnd"/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более 12 месяцев </w:t>
            </w:r>
          </w:p>
          <w:p w14:paraId="12A6185A" w14:textId="7777777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14:paraId="090100AD" w14:textId="77777777" w:rsidR="004412B7" w:rsidRPr="00243330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рассмотрения заявки: 1 день.</w:t>
            </w:r>
          </w:p>
          <w:p w14:paraId="69DDEFBA" w14:textId="77777777" w:rsidR="004412B7" w:rsidRPr="00243330" w:rsidRDefault="004412B7" w:rsidP="004412B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libri" w:hAnsi="Arial" w:cs="Arial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3A75F" w14:textId="0069FCB1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100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тыс. руб.                   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млн. руб. (при наличии залогового обеспечения)</w:t>
            </w:r>
          </w:p>
          <w:p w14:paraId="03B895AC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0242A763" w14:textId="643354E2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100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тыс. руб.                   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млн. руб. (под поручительство третьих лиц при наличии положительной кредитной истории)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3B42" w14:textId="0A6EA849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24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месяцев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7FCEF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72DF1A56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  <w:p w14:paraId="74025A50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14:paraId="194F9FAF" w14:textId="77777777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 </w:t>
            </w:r>
            <w:r w:rsidRPr="0024333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для производственных и с/х предприятий</w:t>
            </w:r>
          </w:p>
          <w:p w14:paraId="201A38F5" w14:textId="490A22DB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4412B7" w:rsidRPr="00243330" w14:paraId="53039AA3" w14:textId="77777777" w:rsidTr="00243330">
        <w:trPr>
          <w:trHeight w:val="1273"/>
          <w:jc w:val="center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322F" w14:textId="1DCEC373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F19E" w14:textId="3CB7A5C2" w:rsidR="004412B7" w:rsidRPr="00243330" w:rsidRDefault="004412B7" w:rsidP="00441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Самозанятый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C0B3F" w14:textId="4EB44E9E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495A" w14:textId="7787406F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2BC10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34468EE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1D116BF3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3809CB0B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466A22F3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4C4A4FEB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4C14E160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069BBA74" w14:textId="77777777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2F6C0CB5" w14:textId="77777777" w:rsidR="00801EFD" w:rsidRDefault="00801EFD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14:paraId="0E32D6E4" w14:textId="413528D3" w:rsidR="004412B7" w:rsidRPr="00801EFD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01E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8046" w14:textId="46D66701" w:rsidR="004412B7" w:rsidRPr="00243330" w:rsidRDefault="004412B7" w:rsidP="004412B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Физические лица, применяющие специальный налоговый режим «Налог на профессиональный доход», отвечающие требованиям настоящего Положения (</w:t>
            </w:r>
            <w:r w:rsidRPr="002433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 исключением индивидуальных предпринимателей</w:t>
            </w:r>
            <w:r w:rsidRPr="0024333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). </w:t>
            </w:r>
          </w:p>
          <w:p w14:paraId="3E269DDB" w14:textId="55254D2E" w:rsidR="004412B7" w:rsidRPr="00D65916" w:rsidRDefault="004412B7" w:rsidP="004412B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67"/>
              <w:jc w:val="both"/>
              <w:rPr>
                <w:rFonts w:ascii="Arial" w:eastAsia="Times New Roman" w:hAnsi="Arial" w:cs="Arial"/>
                <w:sz w:val="18"/>
                <w:szCs w:val="18"/>
                <w:u w:val="single"/>
                <w:lang w:eastAsia="ru-RU"/>
              </w:rPr>
            </w:pPr>
            <w:proofErr w:type="spellStart"/>
            <w:r w:rsidRPr="00D65916">
              <w:rPr>
                <w:rFonts w:ascii="Arial" w:eastAsia="Calibri" w:hAnsi="Arial" w:cs="Arial"/>
                <w:sz w:val="18"/>
                <w:szCs w:val="18"/>
                <w:u w:val="single"/>
                <w:lang w:eastAsia="ru-RU"/>
              </w:rPr>
              <w:t>ПолУУсловия</w:t>
            </w:r>
            <w:proofErr w:type="spellEnd"/>
            <w:r w:rsidRPr="00D65916">
              <w:rPr>
                <w:rFonts w:ascii="Arial" w:eastAsia="Calibri" w:hAnsi="Arial" w:cs="Arial"/>
                <w:sz w:val="18"/>
                <w:szCs w:val="18"/>
                <w:u w:val="single"/>
                <w:lang w:eastAsia="ru-RU"/>
              </w:rPr>
              <w:t xml:space="preserve"> предоставления</w:t>
            </w:r>
            <w:r w:rsidRPr="00D65916">
              <w:rPr>
                <w:rFonts w:ascii="Arial" w:eastAsia="Times New Roman" w:hAnsi="Arial" w:cs="Arial"/>
                <w:sz w:val="18"/>
                <w:szCs w:val="18"/>
                <w:u w:val="single"/>
                <w:lang w:eastAsia="ru-RU"/>
              </w:rPr>
              <w:t xml:space="preserve"> микрофинансового продукта: </w:t>
            </w:r>
          </w:p>
          <w:p w14:paraId="6A82C09C" w14:textId="35C9F7B9" w:rsidR="004412B7" w:rsidRPr="00D65916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Pr="00D6591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 случае, если срок со дня регистрации </w:t>
            </w:r>
            <w:bookmarkStart w:id="4" w:name="_Hlk62633582"/>
            <w:r w:rsidRPr="00D6591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физического лица в качестве самозанятого </w:t>
            </w:r>
            <w:bookmarkEnd w:id="4"/>
            <w:r w:rsidRPr="00D6591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 момента подачи заявки на микрозаем – не более 3 месяцев, или в случае, если Заявитель не осуществлял деятельность как самозанятый с даты постановки на учет в налоговом органе в качестве физического лица, применяющего специальный налоговый режим «Налог на профессиональный доход», до даты подачи заявления на предоставление микрозайма  АНО МФК «РРАПП», необходимо предоставление технико-экономического обоснования как аргументирование достижения положительных финансовых показателей в последующих периодах. В указанном случае максимальный размер микрозайма составляет не более 300 000 рублей.</w:t>
            </w:r>
          </w:p>
          <w:p w14:paraId="352409A6" w14:textId="7EDD8AA9" w:rsidR="004412B7" w:rsidRPr="00D65916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591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 случае, если срок со дня государственной регистрации физического лица в качестве самозанятого до момента подачи </w:t>
            </w:r>
            <w:r w:rsidRPr="00D6591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заявки на микрозаем:</w:t>
            </w:r>
          </w:p>
          <w:p w14:paraId="4292EB23" w14:textId="77777777" w:rsidR="004412B7" w:rsidRPr="00D65916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591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от 3 до 12 месяцев включительно и результаты его предпринимательской деятельности соответствуют требованиям Методики оценки рисков по микрозаймам, максимальный размер микрозайма составляет не более 500 000 рублей. Самозанятым может быть предоставлено технико-экономического обоснование как аргументирование достижения положительных финансовых показателей в последующих периодах;</w:t>
            </w:r>
          </w:p>
          <w:p w14:paraId="195382A5" w14:textId="77777777" w:rsidR="004412B7" w:rsidRPr="00D65916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6591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 свыше 3-х месяцев при обязательном предоставлении технико-экономического обоснования как аргументирования достижения положительных финансовых показателей в последующих периодах, и обеспечения исполнения обязательств по договору займа в виде залога недвижимого имущества и/или движимого имущества (за исключением оборудования), максимальный размер микрозайма составляет не более 500 000 рублей.</w:t>
            </w:r>
          </w:p>
          <w:p w14:paraId="1F7AEBDF" w14:textId="77777777" w:rsidR="004412B7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6591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3) в случае, если срок со дня государственной регистрации</w:t>
            </w:r>
            <w:r w:rsidRPr="00D65916">
              <w:rPr>
                <w:rFonts w:ascii="Arial" w:eastAsia="Calibri" w:hAnsi="Arial" w:cs="Arial"/>
                <w:sz w:val="18"/>
                <w:szCs w:val="18"/>
              </w:rPr>
              <w:t xml:space="preserve"> физического лица в качестве самозанятого до момента подачи заявки на микрозаем – </w:t>
            </w:r>
            <w:r w:rsidRPr="00D65916">
              <w:rPr>
                <w:rFonts w:ascii="Arial" w:eastAsia="Calibri" w:hAnsi="Arial" w:cs="Arial"/>
                <w:sz w:val="18"/>
                <w:szCs w:val="18"/>
                <w:u w:val="single"/>
              </w:rPr>
              <w:t>свыше 12 месяцев</w:t>
            </w:r>
            <w:r w:rsidRPr="00D65916">
              <w:rPr>
                <w:rFonts w:ascii="Arial" w:eastAsia="Calibri" w:hAnsi="Arial" w:cs="Arial"/>
                <w:sz w:val="18"/>
                <w:szCs w:val="18"/>
              </w:rPr>
              <w:t xml:space="preserve"> и результаты его предпринимательской деятельности соответствуют требованиям </w:t>
            </w:r>
            <w:r w:rsidRPr="00D6591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Методики оценки рисков по микрозаймам, максимальный размер микрозайма составляет не более 1 000 000 рублей. </w:t>
            </w:r>
          </w:p>
          <w:p w14:paraId="21BFFA47" w14:textId="77777777" w:rsidR="004412B7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4F6AB075" w14:textId="53614620" w:rsidR="004412B7" w:rsidRPr="00D65916" w:rsidRDefault="004412B7" w:rsidP="004412B7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D65916">
              <w:rPr>
                <w:rFonts w:ascii="Arial" w:eastAsia="Calibri" w:hAnsi="Arial" w:cs="Arial"/>
                <w:sz w:val="18"/>
                <w:szCs w:val="18"/>
              </w:rPr>
              <w:t>в случае, если сумма займа составляет не более 300 000 рублей, в качестве обеспечения возможно предоставление поручительства третьих лиц без учета дохода</w:t>
            </w:r>
            <w:r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6B38" w14:textId="2CCEFE98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от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50 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тыс. руб.                   до 1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20B4" w14:textId="37A6DE98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</w:t>
            </w:r>
            <w:r w:rsidRPr="002433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месяцев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97FAC" w14:textId="496619A0" w:rsidR="004412B7" w:rsidRPr="00243330" w:rsidRDefault="004412B7" w:rsidP="00441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4333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Без отсрочки</w:t>
            </w:r>
          </w:p>
        </w:tc>
      </w:tr>
    </w:tbl>
    <w:p w14:paraId="4C6DB5BA" w14:textId="77777777" w:rsidR="00745225" w:rsidRPr="00243330" w:rsidRDefault="00745225" w:rsidP="00BB1BCF">
      <w:pPr>
        <w:spacing w:after="0" w:line="240" w:lineRule="auto"/>
        <w:ind w:left="142"/>
        <w:rPr>
          <w:rFonts w:ascii="Arial" w:hAnsi="Arial" w:cs="Arial"/>
          <w:sz w:val="18"/>
          <w:szCs w:val="18"/>
        </w:rPr>
      </w:pPr>
    </w:p>
    <w:sectPr w:rsidR="00745225" w:rsidRPr="00243330" w:rsidSect="00032B07">
      <w:pgSz w:w="16838" w:h="11906" w:orient="landscape"/>
      <w:pgMar w:top="426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2E65F" w14:textId="77777777" w:rsidR="00E904EF" w:rsidRDefault="00E904EF" w:rsidP="00CE647D">
      <w:pPr>
        <w:spacing w:after="0" w:line="240" w:lineRule="auto"/>
      </w:pPr>
      <w:r>
        <w:separator/>
      </w:r>
    </w:p>
  </w:endnote>
  <w:endnote w:type="continuationSeparator" w:id="0">
    <w:p w14:paraId="7957F0D9" w14:textId="77777777" w:rsidR="00E904EF" w:rsidRDefault="00E904EF" w:rsidP="00CE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16D00" w14:textId="77777777" w:rsidR="00E904EF" w:rsidRDefault="00E904EF" w:rsidP="00CE647D">
      <w:pPr>
        <w:spacing w:after="0" w:line="240" w:lineRule="auto"/>
      </w:pPr>
      <w:r>
        <w:separator/>
      </w:r>
    </w:p>
  </w:footnote>
  <w:footnote w:type="continuationSeparator" w:id="0">
    <w:p w14:paraId="635823E2" w14:textId="77777777" w:rsidR="00E904EF" w:rsidRDefault="00E904EF" w:rsidP="00CE647D">
      <w:pPr>
        <w:spacing w:after="0" w:line="240" w:lineRule="auto"/>
      </w:pPr>
      <w:r>
        <w:continuationSeparator/>
      </w:r>
    </w:p>
  </w:footnote>
  <w:footnote w:id="1">
    <w:p w14:paraId="1F88B9C5" w14:textId="77777777" w:rsidR="004412B7" w:rsidRDefault="004412B7" w:rsidP="004412B7">
      <w:pPr>
        <w:pStyle w:val="a5"/>
      </w:pPr>
      <w:r w:rsidRPr="003B4C15">
        <w:rPr>
          <w:rStyle w:val="a7"/>
        </w:rPr>
        <w:footnoteRef/>
      </w:r>
      <w:r w:rsidRPr="003B4C15">
        <w:t xml:space="preserve"> - см. </w:t>
      </w:r>
      <w:hyperlink r:id="rId1" w:history="1">
        <w:r w:rsidRPr="003B4C15">
          <w:rPr>
            <w:rStyle w:val="1"/>
          </w:rPr>
          <w:t>http://www.donland.ru/Programmy/?pageid=75189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4E7A"/>
    <w:multiLevelType w:val="hybridMultilevel"/>
    <w:tmpl w:val="9EF4A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26293"/>
    <w:multiLevelType w:val="hybridMultilevel"/>
    <w:tmpl w:val="58BEC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00BDD"/>
    <w:multiLevelType w:val="hybridMultilevel"/>
    <w:tmpl w:val="94226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069E4"/>
    <w:multiLevelType w:val="hybridMultilevel"/>
    <w:tmpl w:val="7F02D868"/>
    <w:lvl w:ilvl="0" w:tplc="A994441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43278"/>
    <w:multiLevelType w:val="hybridMultilevel"/>
    <w:tmpl w:val="7F02D868"/>
    <w:lvl w:ilvl="0" w:tplc="A994441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55038"/>
    <w:multiLevelType w:val="hybridMultilevel"/>
    <w:tmpl w:val="6B8676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E3C16"/>
    <w:multiLevelType w:val="hybridMultilevel"/>
    <w:tmpl w:val="BEFEB508"/>
    <w:lvl w:ilvl="0" w:tplc="630E6496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87382"/>
    <w:multiLevelType w:val="hybridMultilevel"/>
    <w:tmpl w:val="BAF4B4B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40C5F"/>
    <w:multiLevelType w:val="hybridMultilevel"/>
    <w:tmpl w:val="AD481730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511278D5"/>
    <w:multiLevelType w:val="hybridMultilevel"/>
    <w:tmpl w:val="A0CAD3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F1F97"/>
    <w:multiLevelType w:val="hybridMultilevel"/>
    <w:tmpl w:val="1270912C"/>
    <w:lvl w:ilvl="0" w:tplc="399209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20B30"/>
    <w:multiLevelType w:val="hybridMultilevel"/>
    <w:tmpl w:val="9EF4A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97090"/>
    <w:multiLevelType w:val="hybridMultilevel"/>
    <w:tmpl w:val="C4885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D60DF"/>
    <w:multiLevelType w:val="hybridMultilevel"/>
    <w:tmpl w:val="119CF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40E30"/>
    <w:multiLevelType w:val="hybridMultilevel"/>
    <w:tmpl w:val="6C269106"/>
    <w:lvl w:ilvl="0" w:tplc="2B4A3D0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A520B"/>
    <w:multiLevelType w:val="hybridMultilevel"/>
    <w:tmpl w:val="7F02D868"/>
    <w:lvl w:ilvl="0" w:tplc="A994441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10F47"/>
    <w:multiLevelType w:val="hybridMultilevel"/>
    <w:tmpl w:val="92F8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B43BA"/>
    <w:multiLevelType w:val="hybridMultilevel"/>
    <w:tmpl w:val="A0CAD3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E3B4B"/>
    <w:multiLevelType w:val="hybridMultilevel"/>
    <w:tmpl w:val="FD6484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13"/>
  </w:num>
  <w:num w:numId="5">
    <w:abstractNumId w:val="14"/>
  </w:num>
  <w:num w:numId="6">
    <w:abstractNumId w:val="18"/>
  </w:num>
  <w:num w:numId="7">
    <w:abstractNumId w:val="10"/>
  </w:num>
  <w:num w:numId="8">
    <w:abstractNumId w:val="7"/>
  </w:num>
  <w:num w:numId="9">
    <w:abstractNumId w:val="15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</w:num>
  <w:num w:numId="14">
    <w:abstractNumId w:val="6"/>
  </w:num>
  <w:num w:numId="15">
    <w:abstractNumId w:val="9"/>
  </w:num>
  <w:num w:numId="16">
    <w:abstractNumId w:val="8"/>
  </w:num>
  <w:num w:numId="17">
    <w:abstractNumId w:val="12"/>
  </w:num>
  <w:num w:numId="18">
    <w:abstractNumId w:val="17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25"/>
    <w:rsid w:val="00032B07"/>
    <w:rsid w:val="00034864"/>
    <w:rsid w:val="0008112F"/>
    <w:rsid w:val="000B4D53"/>
    <w:rsid w:val="000D0D0B"/>
    <w:rsid w:val="000D6B03"/>
    <w:rsid w:val="00137408"/>
    <w:rsid w:val="00155B3B"/>
    <w:rsid w:val="0015690D"/>
    <w:rsid w:val="00171D83"/>
    <w:rsid w:val="00176AF1"/>
    <w:rsid w:val="00193676"/>
    <w:rsid w:val="00194044"/>
    <w:rsid w:val="00194CF6"/>
    <w:rsid w:val="001A5079"/>
    <w:rsid w:val="001D0061"/>
    <w:rsid w:val="001D0B85"/>
    <w:rsid w:val="001D4D8F"/>
    <w:rsid w:val="001E1B3A"/>
    <w:rsid w:val="00230C11"/>
    <w:rsid w:val="002375CB"/>
    <w:rsid w:val="002403CC"/>
    <w:rsid w:val="00243330"/>
    <w:rsid w:val="00275344"/>
    <w:rsid w:val="0028691A"/>
    <w:rsid w:val="002A34CD"/>
    <w:rsid w:val="002A7969"/>
    <w:rsid w:val="002B5904"/>
    <w:rsid w:val="002C50BD"/>
    <w:rsid w:val="00304C47"/>
    <w:rsid w:val="00321421"/>
    <w:rsid w:val="003376F6"/>
    <w:rsid w:val="00341E03"/>
    <w:rsid w:val="003604A3"/>
    <w:rsid w:val="003B64E2"/>
    <w:rsid w:val="003F10DA"/>
    <w:rsid w:val="004412B7"/>
    <w:rsid w:val="00482F8F"/>
    <w:rsid w:val="004A5A66"/>
    <w:rsid w:val="004A6A5D"/>
    <w:rsid w:val="004B05BD"/>
    <w:rsid w:val="004C4BF2"/>
    <w:rsid w:val="004D572C"/>
    <w:rsid w:val="004D7472"/>
    <w:rsid w:val="004E2027"/>
    <w:rsid w:val="005058E9"/>
    <w:rsid w:val="0052768B"/>
    <w:rsid w:val="00582C19"/>
    <w:rsid w:val="005F4604"/>
    <w:rsid w:val="0066344A"/>
    <w:rsid w:val="006936BD"/>
    <w:rsid w:val="006F1FF0"/>
    <w:rsid w:val="00717293"/>
    <w:rsid w:val="0072368B"/>
    <w:rsid w:val="007420BD"/>
    <w:rsid w:val="00745225"/>
    <w:rsid w:val="007854A5"/>
    <w:rsid w:val="007A4280"/>
    <w:rsid w:val="007C7197"/>
    <w:rsid w:val="00801EFD"/>
    <w:rsid w:val="008628E1"/>
    <w:rsid w:val="008A054B"/>
    <w:rsid w:val="008C7130"/>
    <w:rsid w:val="00963F23"/>
    <w:rsid w:val="00966C0D"/>
    <w:rsid w:val="009921BE"/>
    <w:rsid w:val="0099681A"/>
    <w:rsid w:val="009A1F16"/>
    <w:rsid w:val="009B12DA"/>
    <w:rsid w:val="009B1789"/>
    <w:rsid w:val="009C5CBA"/>
    <w:rsid w:val="009E12A1"/>
    <w:rsid w:val="009E5592"/>
    <w:rsid w:val="00AB4DE0"/>
    <w:rsid w:val="00B3655E"/>
    <w:rsid w:val="00B42D59"/>
    <w:rsid w:val="00B57966"/>
    <w:rsid w:val="00B7712E"/>
    <w:rsid w:val="00B77E2C"/>
    <w:rsid w:val="00B82075"/>
    <w:rsid w:val="00B91F3C"/>
    <w:rsid w:val="00BA3D32"/>
    <w:rsid w:val="00BB1BCF"/>
    <w:rsid w:val="00C1341B"/>
    <w:rsid w:val="00C451AC"/>
    <w:rsid w:val="00C81333"/>
    <w:rsid w:val="00CA6DCE"/>
    <w:rsid w:val="00CD00CC"/>
    <w:rsid w:val="00CE647D"/>
    <w:rsid w:val="00D65916"/>
    <w:rsid w:val="00DD64A6"/>
    <w:rsid w:val="00DF6E96"/>
    <w:rsid w:val="00E17024"/>
    <w:rsid w:val="00E2335E"/>
    <w:rsid w:val="00E46D16"/>
    <w:rsid w:val="00E546F7"/>
    <w:rsid w:val="00E70F12"/>
    <w:rsid w:val="00E904EF"/>
    <w:rsid w:val="00EA5D18"/>
    <w:rsid w:val="00EB5CFD"/>
    <w:rsid w:val="00EB6F61"/>
    <w:rsid w:val="00ED0AD9"/>
    <w:rsid w:val="00ED73FB"/>
    <w:rsid w:val="00ED7CF4"/>
    <w:rsid w:val="00F41ADF"/>
    <w:rsid w:val="00F452C3"/>
    <w:rsid w:val="00F8215D"/>
    <w:rsid w:val="00F86C9E"/>
    <w:rsid w:val="00FD3AE1"/>
    <w:rsid w:val="00FE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9EC7"/>
  <w15:docId w15:val="{9EF7D260-B627-4CBD-A599-2C0B31F5B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04A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E647D"/>
  </w:style>
  <w:style w:type="paragraph" w:styleId="a5">
    <w:name w:val="footnote text"/>
    <w:basedOn w:val="a"/>
    <w:link w:val="a6"/>
    <w:uiPriority w:val="99"/>
    <w:unhideWhenUsed/>
    <w:rsid w:val="00CE64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E64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CE647D"/>
    <w:rPr>
      <w:vertAlign w:val="superscript"/>
    </w:rPr>
  </w:style>
  <w:style w:type="character" w:customStyle="1" w:styleId="a8">
    <w:name w:val="Обычный (Интернет) Знак"/>
    <w:link w:val="a9"/>
    <w:uiPriority w:val="99"/>
    <w:semiHidden/>
    <w:locked/>
    <w:rsid w:val="00B3655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link w:val="a8"/>
    <w:uiPriority w:val="99"/>
    <w:semiHidden/>
    <w:unhideWhenUsed/>
    <w:rsid w:val="00B3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uiPriority w:val="99"/>
    <w:unhideWhenUsed/>
    <w:rsid w:val="007854A5"/>
    <w:rPr>
      <w:color w:val="0000FF"/>
      <w:u w:val="single"/>
    </w:rPr>
  </w:style>
  <w:style w:type="table" w:styleId="aa">
    <w:name w:val="Table Grid"/>
    <w:basedOn w:val="a1"/>
    <w:uiPriority w:val="39"/>
    <w:rsid w:val="00ED0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57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57966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433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9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729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onland.ru/Programmy/?pageid=751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2674</Words>
  <Characters>15247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Горбатько Игорь Анатольевич</dc:creator>
  <cp:keywords/>
  <dc:description/>
  <cp:lastModifiedBy>Дудникова Анна Владимировна</cp:lastModifiedBy>
  <cp:revision>2</cp:revision>
  <cp:lastPrinted>2020-12-23T11:35:00Z</cp:lastPrinted>
  <dcterms:created xsi:type="dcterms:W3CDTF">2021-07-05T08:23:00Z</dcterms:created>
  <dcterms:modified xsi:type="dcterms:W3CDTF">2021-07-05T08:23:00Z</dcterms:modified>
</cp:coreProperties>
</file>