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right="139"/>
        <w:jc w:val="right"/>
        <w:rPr>
          <w:b w:val="1"/>
          <w:sz w:val="28"/>
        </w:rPr>
      </w:pPr>
      <w:r>
        <w:rPr>
          <w:b w:val="1"/>
          <w:sz w:val="28"/>
        </w:rPr>
        <w:t xml:space="preserve">Утверждаю </w:t>
      </w:r>
    </w:p>
    <w:p w14:paraId="04000000">
      <w:pPr>
        <w:ind w:right="139"/>
        <w:jc w:val="right"/>
        <w:rPr>
          <w:b w:val="1"/>
          <w:sz w:val="28"/>
        </w:rPr>
      </w:pPr>
      <w:r>
        <w:rPr>
          <w:b w:val="1"/>
          <w:sz w:val="28"/>
        </w:rPr>
        <w:t xml:space="preserve">директор НИФИ Минфина России </w:t>
      </w:r>
    </w:p>
    <w:p w14:paraId="05000000">
      <w:pPr>
        <w:ind w:right="139"/>
        <w:jc w:val="right"/>
        <w:rPr>
          <w:b w:val="1"/>
          <w:sz w:val="28"/>
        </w:rPr>
      </w:pPr>
      <w:r>
        <w:rPr>
          <w:b w:val="1"/>
          <w:sz w:val="28"/>
        </w:rPr>
        <w:t>________________ В.С. Назаров</w:t>
      </w:r>
    </w:p>
    <w:p w14:paraId="06000000">
      <w:pPr>
        <w:ind w:right="139"/>
        <w:jc w:val="center"/>
        <w:rPr>
          <w:b w:val="1"/>
          <w:sz w:val="28"/>
        </w:rPr>
      </w:pPr>
    </w:p>
    <w:p w14:paraId="07000000">
      <w:pPr>
        <w:ind w:right="139"/>
        <w:jc w:val="center"/>
        <w:rPr>
          <w:b w:val="1"/>
          <w:sz w:val="28"/>
        </w:rPr>
      </w:pPr>
    </w:p>
    <w:p w14:paraId="08000000">
      <w:pPr>
        <w:ind w:right="139"/>
        <w:jc w:val="center"/>
        <w:rPr>
          <w:b w:val="1"/>
          <w:sz w:val="28"/>
        </w:rPr>
      </w:pPr>
    </w:p>
    <w:p w14:paraId="09000000">
      <w:pPr>
        <w:ind w:right="139"/>
        <w:jc w:val="center"/>
        <w:rPr>
          <w:b w:val="1"/>
          <w:sz w:val="28"/>
        </w:rPr>
      </w:pPr>
    </w:p>
    <w:p w14:paraId="0A000000">
      <w:pPr>
        <w:ind w:right="139"/>
        <w:jc w:val="center"/>
        <w:rPr>
          <w:b w:val="1"/>
          <w:sz w:val="28"/>
        </w:rPr>
      </w:pPr>
    </w:p>
    <w:p w14:paraId="0B000000">
      <w:pPr>
        <w:ind w:right="139"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0C000000">
      <w:pPr>
        <w:ind w:right="139"/>
        <w:jc w:val="center"/>
        <w:rPr>
          <w:b w:val="1"/>
          <w:color w:val="000000"/>
          <w:sz w:val="28"/>
          <w:highlight w:val="white"/>
        </w:rPr>
      </w:pPr>
      <w:r>
        <w:rPr>
          <w:b w:val="1"/>
          <w:color w:themeColor="text1" w:val="000000"/>
          <w:sz w:val="28"/>
          <w:highlight w:val="white"/>
        </w:rPr>
        <w:t>о проведении </w:t>
      </w:r>
      <w:r>
        <w:rPr>
          <w:b w:val="1"/>
          <w:color w:val="000000"/>
          <w:sz w:val="28"/>
          <w:highlight w:val="white"/>
        </w:rPr>
        <w:t>Всероссийско</w:t>
      </w:r>
      <w:r>
        <w:rPr>
          <w:b w:val="1"/>
          <w:color w:val="000000"/>
          <w:sz w:val="28"/>
          <w:highlight w:val="white"/>
        </w:rPr>
        <w:t>го</w:t>
      </w:r>
      <w:r>
        <w:rPr>
          <w:b w:val="1"/>
          <w:color w:val="000000"/>
          <w:sz w:val="28"/>
          <w:highlight w:val="white"/>
        </w:rPr>
        <w:t xml:space="preserve"> конкурс</w:t>
      </w:r>
      <w:r>
        <w:rPr>
          <w:b w:val="1"/>
          <w:color w:val="000000"/>
          <w:sz w:val="28"/>
          <w:highlight w:val="white"/>
        </w:rPr>
        <w:t>а</w:t>
      </w:r>
    </w:p>
    <w:p w14:paraId="0D000000">
      <w:pPr>
        <w:ind w:right="139"/>
        <w:jc w:val="center"/>
        <w:rPr>
          <w:b w:val="1"/>
          <w:color w:val="000000"/>
          <w:sz w:val="28"/>
          <w:highlight w:val="white"/>
        </w:rPr>
      </w:pPr>
    </w:p>
    <w:p w14:paraId="0E000000">
      <w:pPr>
        <w:ind w:right="139"/>
        <w:jc w:val="center"/>
        <w:rPr>
          <w:b w:val="1"/>
          <w:sz w:val="28"/>
        </w:rPr>
      </w:pPr>
      <w:r>
        <w:rPr>
          <w:b w:val="1"/>
          <w:color w:val="000000"/>
          <w:sz w:val="28"/>
          <w:highlight w:val="white"/>
        </w:rPr>
        <w:t>«</w:t>
      </w:r>
      <w:r>
        <w:rPr>
          <w:b w:val="1"/>
          <w:color w:val="000000"/>
          <w:sz w:val="28"/>
          <w:highlight w:val="white"/>
        </w:rPr>
        <w:t>ФинЗОЖ</w:t>
      </w:r>
      <w:r>
        <w:rPr>
          <w:b w:val="1"/>
          <w:color w:val="000000"/>
          <w:sz w:val="28"/>
          <w:highlight w:val="white"/>
        </w:rPr>
        <w:t xml:space="preserve"> эксперт – </w:t>
      </w:r>
      <w:r>
        <w:rPr>
          <w:b w:val="1"/>
          <w:color w:val="000000"/>
          <w:sz w:val="28"/>
          <w:highlight w:val="white"/>
        </w:rPr>
        <w:t xml:space="preserve">лучшие </w:t>
      </w:r>
      <w:r>
        <w:rPr>
          <w:b w:val="1"/>
          <w:sz w:val="28"/>
        </w:rPr>
        <w:t>образовательно-просветительские инициативы в сфере повышения финансовой грамотности и формирования финансовой культуры</w:t>
      </w:r>
      <w:r>
        <w:rPr>
          <w:b w:val="1"/>
          <w:color w:val="000000"/>
          <w:sz w:val="28"/>
          <w:highlight w:val="white"/>
        </w:rPr>
        <w:t>»</w:t>
      </w:r>
    </w:p>
    <w:p w14:paraId="0F000000">
      <w:pPr>
        <w:ind w:right="-1"/>
        <w:jc w:val="both"/>
        <w:rPr>
          <w:b w:val="1"/>
          <w:sz w:val="28"/>
        </w:rPr>
      </w:pPr>
    </w:p>
    <w:p w14:paraId="10000000">
      <w:pPr>
        <w:pStyle w:val="Style_2"/>
        <w:numPr>
          <w:ilvl w:val="0"/>
          <w:numId w:val="1"/>
        </w:numPr>
        <w:spacing w:after="0" w:before="0"/>
        <w:ind w:firstLine="0" w:left="0" w:right="-1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Общие положения</w:t>
      </w:r>
    </w:p>
    <w:p w14:paraId="11000000">
      <w:pPr>
        <w:pStyle w:val="Style_2"/>
        <w:spacing w:after="0" w:before="0"/>
        <w:ind w:right="-1"/>
        <w:jc w:val="both"/>
        <w:rPr>
          <w:b w:val="1"/>
          <w:color w:val="000000"/>
          <w:sz w:val="28"/>
        </w:rPr>
      </w:pPr>
    </w:p>
    <w:p w14:paraId="12000000">
      <w:pPr>
        <w:ind w:right="139"/>
        <w:jc w:val="both"/>
        <w:rPr>
          <w:b w:val="1"/>
          <w:sz w:val="28"/>
        </w:rPr>
      </w:pPr>
      <w:r>
        <w:rPr>
          <w:sz w:val="28"/>
        </w:rPr>
        <w:t xml:space="preserve">1.1. Настоящее Положение определяет порядок организации и проведения </w:t>
      </w:r>
      <w:r>
        <w:rPr>
          <w:color w:val="000000"/>
          <w:sz w:val="28"/>
          <w:highlight w:val="white"/>
        </w:rPr>
        <w:t xml:space="preserve">Всероссийского конкурса </w:t>
      </w:r>
      <w:r>
        <w:rPr>
          <w:b w:val="1"/>
          <w:color w:val="000000"/>
          <w:sz w:val="28"/>
          <w:highlight w:val="white"/>
        </w:rPr>
        <w:t>«</w:t>
      </w:r>
      <w:r>
        <w:rPr>
          <w:color w:val="000000"/>
          <w:sz w:val="28"/>
          <w:highlight w:val="white"/>
        </w:rPr>
        <w:t>ФинЗОЖ</w:t>
      </w:r>
      <w:r>
        <w:rPr>
          <w:color w:val="000000"/>
          <w:sz w:val="28"/>
          <w:highlight w:val="white"/>
        </w:rPr>
        <w:t xml:space="preserve"> эксперт – лучшие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sz w:val="28"/>
        </w:rPr>
        <w:t>образовательно-просветительские инициативы в сфере повышения финансовой грамотности и формирования финансовой культуры</w:t>
      </w:r>
      <w:r>
        <w:rPr>
          <w:b w:val="1"/>
          <w:color w:val="000000"/>
          <w:sz w:val="28"/>
          <w:highlight w:val="white"/>
        </w:rPr>
        <w:t>»</w:t>
      </w:r>
      <w:r>
        <w:rPr>
          <w:b w:val="1"/>
          <w:color w:val="000000"/>
          <w:sz w:val="28"/>
          <w:highlight w:val="white"/>
        </w:rPr>
        <w:t>.</w:t>
      </w:r>
    </w:p>
    <w:p w14:paraId="13000000">
      <w:pPr>
        <w:ind w:right="139"/>
        <w:jc w:val="both"/>
        <w:rPr>
          <w:sz w:val="28"/>
        </w:rPr>
      </w:pPr>
      <w:r>
        <w:rPr>
          <w:sz w:val="28"/>
        </w:rPr>
        <w:t xml:space="preserve">1.2. Организатор Конкурса – Федеральное государственное бюджетное учреждение «Научно-исследовательский финансовый институт Министерства финансов Российской Федерации» (далее – Организатор). </w:t>
      </w:r>
    </w:p>
    <w:p w14:paraId="14000000">
      <w:pPr>
        <w:ind w:right="139"/>
        <w:jc w:val="both"/>
        <w:rPr>
          <w:b w:val="1"/>
          <w:sz w:val="28"/>
        </w:rPr>
      </w:pPr>
      <w:r>
        <w:rPr>
          <w:sz w:val="28"/>
        </w:rPr>
        <w:t>1.3. Конкурс проводится при поддержке Министерства финансов Российской Федерации.</w:t>
      </w:r>
    </w:p>
    <w:p w14:paraId="15000000">
      <w:pPr>
        <w:ind w:right="-1"/>
        <w:jc w:val="both"/>
        <w:rPr>
          <w:sz w:val="28"/>
        </w:rPr>
      </w:pPr>
      <w:r>
        <w:rPr>
          <w:sz w:val="28"/>
        </w:rPr>
        <w:t>1.4. Настоящее Положение публикуется на официальном сайте Конкурса</w:t>
      </w:r>
      <w:r>
        <w:rPr>
          <w:sz w:val="28"/>
        </w:rPr>
        <w:t xml:space="preserve">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"https://моифинансы.рф"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https://моифинансы.рф</w:t>
      </w:r>
      <w:r>
        <w:rPr>
          <w:rStyle w:val="Style_3_ch"/>
          <w:sz w:val="28"/>
        </w:rPr>
        <w:fldChar w:fldCharType="end"/>
      </w:r>
      <w:r>
        <w:rPr>
          <w:sz w:val="28"/>
        </w:rPr>
        <w:t xml:space="preserve"> в информационно-телекоммуникационной сети Интернет (далее – официальный сайт Конкурса). </w:t>
      </w:r>
    </w:p>
    <w:p w14:paraId="16000000">
      <w:pPr>
        <w:ind w:right="-1"/>
        <w:jc w:val="both"/>
        <w:rPr>
          <w:sz w:val="28"/>
        </w:rPr>
      </w:pPr>
      <w:r>
        <w:rPr>
          <w:sz w:val="28"/>
        </w:rPr>
        <w:t>1.5. Понятия, используемые в настоящем Положении:</w:t>
      </w:r>
    </w:p>
    <w:p w14:paraId="17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Проект – результат интеллектуального труда автора или авторского коллектива, в любом жанре и формате, отражающий вклад автора, направленный на освещение и популяризацию вопросов развития финансовой культуры и соответствующий требованиям Положения о премии</w:t>
      </w:r>
      <w:r>
        <w:rPr>
          <w:sz w:val="28"/>
        </w:rPr>
        <w:t>.</w:t>
      </w:r>
      <w:r>
        <w:rPr>
          <w:sz w:val="28"/>
        </w:rPr>
        <w:t xml:space="preserve">  </w:t>
      </w:r>
    </w:p>
    <w:p w14:paraId="18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Лонг-лист – расширенный список творческих работ участников Конкурса, отобранных в ходе первого этапа оценки всех поданных заявок.</w:t>
      </w:r>
    </w:p>
    <w:p w14:paraId="19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Шорт-лист – предварительный список номинантов, который был сокращен из более длинного списка участников (</w:t>
      </w:r>
      <w:r>
        <w:rPr>
          <w:sz w:val="28"/>
        </w:rPr>
        <w:t>лонг</w:t>
      </w:r>
      <w:r>
        <w:rPr>
          <w:sz w:val="28"/>
        </w:rPr>
        <w:t>-листа) на основании решения Организатора Конкурса.</w:t>
      </w:r>
    </w:p>
    <w:p w14:paraId="1A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Победитель Конкурса – участник Конкурса, набравший при голосовании Экспертного совета Конкурса наибольшее количество голосов в своей номинации.</w:t>
      </w:r>
    </w:p>
    <w:p w14:paraId="1B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Лауреат Конкурса – участник Конкурса, набравший при рассмотрении относительное большинство голосов членов Экспертного совета Конкурса в своей номинации.</w:t>
      </w:r>
    </w:p>
    <w:p w14:paraId="1C000000">
      <w:pPr>
        <w:ind w:firstLine="0" w:left="567" w:right="-1"/>
        <w:jc w:val="both"/>
        <w:rPr>
          <w:sz w:val="28"/>
        </w:rPr>
      </w:pPr>
    </w:p>
    <w:p w14:paraId="1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2. Миссия, цели и задачи Конкурса</w:t>
      </w:r>
    </w:p>
    <w:p w14:paraId="1E000000">
      <w:pPr>
        <w:ind w:right="-1"/>
        <w:jc w:val="center"/>
        <w:rPr>
          <w:b w:val="1"/>
          <w:sz w:val="28"/>
        </w:rPr>
      </w:pPr>
    </w:p>
    <w:p w14:paraId="1F000000">
      <w:pPr>
        <w:ind/>
        <w:jc w:val="both"/>
        <w:rPr>
          <w:sz w:val="28"/>
        </w:rPr>
      </w:pPr>
      <w:r>
        <w:rPr>
          <w:sz w:val="28"/>
        </w:rPr>
        <w:t xml:space="preserve">2.1. Миссия Конкурса – </w:t>
      </w:r>
      <w:r>
        <w:rPr>
          <w:sz w:val="28"/>
        </w:rPr>
        <w:t>способствовать развитию финансовой культуры для повышения уровня финансовой защищенности, роста благосостояния граждан и экономики страны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2.2. Цель Конкурса –</w:t>
      </w:r>
      <w:r>
        <w:rPr>
          <w:b w:val="1"/>
          <w:sz w:val="28"/>
          <w:highlight w:val="white"/>
        </w:rPr>
        <w:t xml:space="preserve"> </w:t>
      </w:r>
      <w:r>
        <w:rPr>
          <w:sz w:val="28"/>
        </w:rPr>
        <w:t>поощрение и поддержка инициатив, направленных на развитие финансовой культуры граждан и формирование финансово грамотных поведенческих установок в обществе.</w:t>
      </w:r>
    </w:p>
    <w:p w14:paraId="21000000">
      <w:pPr>
        <w:pStyle w:val="Style_5"/>
        <w:numPr>
          <w:ilvl w:val="0"/>
          <w:numId w:val="0"/>
        </w:numPr>
        <w:spacing w:after="0" w:before="0" w:line="240" w:lineRule="auto"/>
        <w:ind w:hanging="360" w:left="360" w:right="-1"/>
        <w:rPr>
          <w:b w:val="0"/>
          <w:sz w:val="28"/>
        </w:rPr>
      </w:pPr>
      <w:r>
        <w:rPr>
          <w:b w:val="0"/>
          <w:sz w:val="28"/>
          <w:highlight w:val="white"/>
        </w:rPr>
        <w:t xml:space="preserve">2.3. </w:t>
      </w:r>
      <w:r>
        <w:rPr>
          <w:b w:val="0"/>
          <w:sz w:val="28"/>
        </w:rPr>
        <w:t>Задачи Конкурса:</w:t>
      </w:r>
    </w:p>
    <w:p w14:paraId="22000000">
      <w:pPr>
        <w:pStyle w:val="Style_4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выявление и популяризация лучших практик в области повышения финансовой культуры;</w:t>
      </w:r>
    </w:p>
    <w:p w14:paraId="23000000">
      <w:pPr>
        <w:pStyle w:val="Style_4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 xml:space="preserve">мотивация к внедрению современных методов развития финансовой культуры </w:t>
      </w:r>
      <w:r>
        <w:rPr>
          <w:sz w:val="28"/>
        </w:rPr>
        <w:t>органов</w:t>
      </w:r>
      <w:r>
        <w:rPr>
          <w:sz w:val="28"/>
        </w:rPr>
        <w:t xml:space="preserve"> государственной власти и организаций всех форм собственности;</w:t>
      </w:r>
    </w:p>
    <w:p w14:paraId="24000000">
      <w:pPr>
        <w:pStyle w:val="Style_4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привлечение к участию проектов, направленных на повышение финансовой культуры из различных отраслей экономики, а также из различных субъектов Российской Федерации и стран СНГ.</w:t>
      </w:r>
    </w:p>
    <w:p w14:paraId="25000000">
      <w:pPr>
        <w:ind w:right="-1"/>
        <w:jc w:val="both"/>
        <w:rPr>
          <w:sz w:val="28"/>
        </w:rPr>
      </w:pPr>
    </w:p>
    <w:p w14:paraId="26000000">
      <w:pPr>
        <w:ind w:right="-1"/>
        <w:jc w:val="center"/>
        <w:rPr>
          <w:b w:val="1"/>
          <w:sz w:val="28"/>
        </w:rPr>
      </w:pPr>
    </w:p>
    <w:p w14:paraId="27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3. Этапы и сроки проведения Конкурса</w:t>
      </w:r>
    </w:p>
    <w:p w14:paraId="28000000">
      <w:pPr>
        <w:ind w:right="-1"/>
        <w:jc w:val="both"/>
        <w:rPr>
          <w:sz w:val="28"/>
        </w:rPr>
      </w:pPr>
    </w:p>
    <w:p w14:paraId="29000000">
      <w:pPr>
        <w:ind w:right="-1"/>
        <w:jc w:val="both"/>
        <w:rPr>
          <w:sz w:val="28"/>
        </w:rPr>
      </w:pPr>
      <w:r>
        <w:rPr>
          <w:sz w:val="28"/>
        </w:rPr>
        <w:t>Конкурс проводится в 2 этапа.</w:t>
      </w:r>
    </w:p>
    <w:p w14:paraId="2A000000">
      <w:pPr>
        <w:ind w:firstLine="567" w:left="0" w:right="-1"/>
        <w:jc w:val="both"/>
        <w:rPr>
          <w:sz w:val="28"/>
        </w:rPr>
      </w:pPr>
      <w:r>
        <w:rPr>
          <w:sz w:val="28"/>
        </w:rPr>
        <w:t>3.1. Первый этап включает в себя:</w:t>
      </w:r>
    </w:p>
    <w:p w14:paraId="2B000000">
      <w:pPr>
        <w:pStyle w:val="Style_4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анонсирование Конкурса – июль-октябрь 2023 года;</w:t>
      </w:r>
    </w:p>
    <w:p w14:paraId="2C000000">
      <w:pPr>
        <w:pStyle w:val="Style_4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подачу заявок – до 1 ноября 2023</w:t>
      </w:r>
      <w:r>
        <w:rPr>
          <w:sz w:val="28"/>
        </w:rPr>
        <w:t xml:space="preserve"> </w:t>
      </w:r>
      <w:r>
        <w:rPr>
          <w:sz w:val="28"/>
        </w:rPr>
        <w:t>года включительно;</w:t>
      </w:r>
    </w:p>
    <w:p w14:paraId="2D000000">
      <w:pPr>
        <w:pStyle w:val="Style_4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 xml:space="preserve">отбор Организатором Конкурса Проектов для формирования </w:t>
      </w:r>
      <w:r>
        <w:rPr>
          <w:sz w:val="28"/>
        </w:rPr>
        <w:t>лонг</w:t>
      </w:r>
      <w:r>
        <w:rPr>
          <w:sz w:val="28"/>
        </w:rPr>
        <w:t xml:space="preserve">-листа – до 10 ноября 2023 года. </w:t>
      </w:r>
      <w:bookmarkStart w:id="1" w:name="_GoBack"/>
      <w:bookmarkEnd w:id="1"/>
    </w:p>
    <w:p w14:paraId="2E000000">
      <w:pPr>
        <w:ind w:firstLine="567" w:left="0" w:right="-1"/>
        <w:jc w:val="both"/>
        <w:rPr>
          <w:sz w:val="28"/>
        </w:rPr>
      </w:pPr>
      <w:r>
        <w:rPr>
          <w:sz w:val="28"/>
        </w:rPr>
        <w:t>3.2. Второй этап включает в себя:</w:t>
      </w:r>
    </w:p>
    <w:p w14:paraId="2F000000">
      <w:pPr>
        <w:pStyle w:val="Style_4"/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определение Организатором Конкурса шорт-листа – до 24 ноября 2023 года;</w:t>
      </w:r>
    </w:p>
    <w:p w14:paraId="30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определение Экспертным советом Конкурса Победителей и Лауреатов в каждой номинации – до 1 декабря 2023 года;</w:t>
      </w:r>
    </w:p>
    <w:p w14:paraId="31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Церемония награждения Победителей и Лауреатов – декабрь 2023 года.</w:t>
      </w:r>
    </w:p>
    <w:p w14:paraId="32000000">
      <w:pPr>
        <w:ind w:firstLine="567" w:left="0" w:right="-1"/>
        <w:jc w:val="both"/>
        <w:rPr>
          <w:sz w:val="28"/>
        </w:rPr>
      </w:pPr>
    </w:p>
    <w:p w14:paraId="33000000">
      <w:pPr>
        <w:pStyle w:val="Style_4"/>
        <w:ind w:firstLine="0" w:left="0" w:right="-1"/>
        <w:jc w:val="center"/>
        <w:rPr>
          <w:b w:val="1"/>
          <w:sz w:val="28"/>
        </w:rPr>
      </w:pPr>
      <w:r>
        <w:rPr>
          <w:b w:val="1"/>
          <w:sz w:val="28"/>
        </w:rPr>
        <w:t>4. Организатор Конкурса</w:t>
      </w:r>
    </w:p>
    <w:p w14:paraId="34000000">
      <w:pPr>
        <w:pStyle w:val="Style_4"/>
        <w:ind w:firstLine="0" w:left="0" w:right="-1"/>
        <w:jc w:val="center"/>
        <w:rPr>
          <w:b w:val="1"/>
          <w:sz w:val="28"/>
        </w:rPr>
      </w:pPr>
    </w:p>
    <w:p w14:paraId="35000000">
      <w:pPr>
        <w:ind w:firstLine="567" w:left="0" w:right="-1"/>
        <w:jc w:val="both"/>
        <w:rPr>
          <w:sz w:val="28"/>
        </w:rPr>
      </w:pPr>
      <w:r>
        <w:rPr>
          <w:sz w:val="28"/>
        </w:rPr>
        <w:t>4.1. Организатор осуществляет работу по следующим направлениям:</w:t>
      </w:r>
    </w:p>
    <w:p w14:paraId="36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 xml:space="preserve">организационно-методическое (формирование </w:t>
      </w:r>
      <w:r>
        <w:rPr>
          <w:sz w:val="28"/>
        </w:rPr>
        <w:t>лонг</w:t>
      </w:r>
      <w:r>
        <w:rPr>
          <w:sz w:val="28"/>
        </w:rPr>
        <w:t>-листа и шорт-листа, организация работы Экспертного совета, координация взаимодействия с партнерами Конкурса);</w:t>
      </w:r>
    </w:p>
    <w:p w14:paraId="37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экспертное (формирование шорт-листа конкурса, разработка требований и критериев оценки заявок);</w:t>
      </w:r>
    </w:p>
    <w:p w14:paraId="38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организационно-техническое (непосредственная организация и проведение всех этапов Конкурса);</w:t>
      </w:r>
    </w:p>
    <w:p w14:paraId="39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информационно-аналитическое (анализ процессов и результатов Конкурса, популяризация Конкурса в средствах массовой информации).</w:t>
      </w:r>
    </w:p>
    <w:p w14:paraId="3A000000">
      <w:pPr>
        <w:ind w:firstLine="567" w:left="0" w:right="-1"/>
        <w:jc w:val="both"/>
        <w:rPr>
          <w:sz w:val="28"/>
        </w:rPr>
      </w:pPr>
      <w:r>
        <w:rPr>
          <w:sz w:val="28"/>
        </w:rPr>
        <w:t>4.2. Обязанности Организатора:</w:t>
      </w:r>
    </w:p>
    <w:p w14:paraId="3B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организовать проведение Конкурса в соответствии с правилами проведения Конкурса, установленными настоящим Положением;</w:t>
      </w:r>
    </w:p>
    <w:p w14:paraId="3C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обеспечить вручение дипломов Победителям и Лауреатам;</w:t>
      </w:r>
    </w:p>
    <w:p w14:paraId="3D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информировать Участников о приостановке, изменении сроков проведения, полном прекращении Конкурса или любых других изменениях в правилах проведения Конкурса не позднее чем за 3 дня до вступления в силу таких изменений путем размещения информации на официальном сайте Конкурса;</w:t>
      </w:r>
    </w:p>
    <w:p w14:paraId="3E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информировать СМИ и Участников о ходе Конкурса и его результатах</w:t>
      </w:r>
      <w:r>
        <w:rPr>
          <w:sz w:val="28"/>
        </w:rPr>
        <w:t>;</w:t>
      </w:r>
    </w:p>
    <w:p w14:paraId="3F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взаимодействовать с Участниками, членами Экспертного совета в период проведения Конкурса.</w:t>
      </w:r>
    </w:p>
    <w:p w14:paraId="40000000">
      <w:pPr>
        <w:ind w:firstLine="567" w:left="0" w:right="-1"/>
        <w:jc w:val="both"/>
        <w:rPr>
          <w:sz w:val="28"/>
        </w:rPr>
      </w:pPr>
      <w:r>
        <w:rPr>
          <w:sz w:val="28"/>
        </w:rPr>
        <w:t>4.3. Права Организатора:</w:t>
      </w:r>
    </w:p>
    <w:p w14:paraId="41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изменять правила проведения Конкурса, при этом уведомление Участников об изменении правил производится Организатором на официальном сайте Конкурса;</w:t>
      </w:r>
    </w:p>
    <w:p w14:paraId="42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не вступать в письменные переговоры либо иные контакты с Участниками, кроме случаев, предусмотренных настоящим Положением;</w:t>
      </w:r>
    </w:p>
    <w:p w14:paraId="43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проводить интервью, фотосъемку и видеосъемку, принимать присланные на конкурс материалы Участников без выплаты им вознаграждения;</w:t>
      </w:r>
    </w:p>
    <w:p w14:paraId="44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 xml:space="preserve">запрещать на свое усмотрение участие в Конкурсе любому лицу, которое действует в нарушение настоящего Положения, действует деструктивным образом или осуществляет действия, досаждающие, оскорбляющие, угрожающие или причиняющие беспокойство любому иному лицу, которое может быть в том числе связано с проведением Конкурса; </w:t>
      </w:r>
    </w:p>
    <w:p w14:paraId="45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 xml:space="preserve">вводить дополнительные ограничения, в </w:t>
      </w:r>
      <w:r>
        <w:rPr>
          <w:sz w:val="28"/>
        </w:rPr>
        <w:t>т.ч</w:t>
      </w:r>
      <w:r>
        <w:rPr>
          <w:sz w:val="28"/>
        </w:rPr>
        <w:t>. технические, препятствующие недобросовестному (нарушающему общепринятые правила и нормы участия в Конкурсах и Премиях, включая распространение неточных или искаженных сведений) участию в Конкурсе</w:t>
      </w:r>
      <w:r>
        <w:rPr>
          <w:sz w:val="28"/>
        </w:rPr>
        <w:t>.</w:t>
      </w:r>
    </w:p>
    <w:p w14:paraId="46000000">
      <w:pPr>
        <w:ind w:firstLine="567" w:left="0" w:right="-1"/>
        <w:jc w:val="both"/>
        <w:rPr>
          <w:sz w:val="28"/>
        </w:rPr>
      </w:pPr>
      <w:r>
        <w:rPr>
          <w:sz w:val="28"/>
        </w:rPr>
        <w:t>4.4. Организатор не несет ответственности за:</w:t>
      </w:r>
    </w:p>
    <w:p w14:paraId="47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неполучение Участником от Организатора информации о победе в Конкурсе или присуждении ему диплома по причине неактуальности и/или недостоверности предоставленной Участником Организатору информации;</w:t>
      </w:r>
    </w:p>
    <w:p w14:paraId="48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 xml:space="preserve">технические проблемы, связанные с передачей данных посредством каналов связи, используемых при проведении Конкурса, в том числе работу </w:t>
      </w:r>
      <w:r>
        <w:rPr>
          <w:sz w:val="28"/>
        </w:rPr>
        <w:t>интернет-провайдеров</w:t>
      </w:r>
      <w:r>
        <w:rPr>
          <w:sz w:val="28"/>
        </w:rPr>
        <w:t>;</w:t>
      </w:r>
    </w:p>
    <w:p w14:paraId="49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неисполнение и/или несвоевременное осуществление Участниками действий, предусмотренных настоящим Положением;</w:t>
      </w:r>
    </w:p>
    <w:p w14:paraId="4A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нарушение Участником авторских и иных прав, а также за возможные нарушения Участником прав третьих лиц.</w:t>
      </w:r>
    </w:p>
    <w:p w14:paraId="4B000000">
      <w:pPr>
        <w:ind w:firstLine="567" w:left="0" w:right="-1"/>
        <w:jc w:val="both"/>
        <w:rPr>
          <w:sz w:val="28"/>
        </w:rPr>
      </w:pPr>
      <w:r>
        <w:rPr>
          <w:sz w:val="28"/>
        </w:rPr>
        <w:t>4.5. Если по какой-либо причине любой аспект Конкурса не может проводиться так, как это описано в настоящем Положении, включая причины, вызванные эпидемиологической обстановкой, заражением компьютерными вирусами, неполадками в информационно-телекоммуникационной сети Интернет, дефектами, манипуляциями, несанкционированным вмешательством, фальсификацией, техническими неполадками</w:t>
      </w:r>
      <w:r>
        <w:rPr>
          <w:sz w:val="28"/>
        </w:rPr>
        <w:t>,</w:t>
      </w:r>
      <w:r>
        <w:rPr>
          <w:sz w:val="28"/>
        </w:rPr>
        <w:t xml:space="preserve"> или любой другой причиной, не контролируемой Организатором, которая искажает или затрагивает исполнение, безопасность, целостность или надлежащее проведение Конкурса, Организатор может на свое единоличное усмотрение прекратить проведение Конкурса.</w:t>
      </w:r>
    </w:p>
    <w:p w14:paraId="4C000000">
      <w:pPr>
        <w:ind w:firstLine="567" w:left="0" w:right="-1"/>
        <w:jc w:val="both"/>
        <w:rPr>
          <w:sz w:val="28"/>
        </w:rPr>
      </w:pPr>
    </w:p>
    <w:p w14:paraId="4D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5. Экспертный совет Конкурса</w:t>
      </w:r>
    </w:p>
    <w:p w14:paraId="4E000000">
      <w:pPr>
        <w:ind w:right="-1"/>
        <w:jc w:val="center"/>
        <w:rPr>
          <w:b w:val="1"/>
          <w:sz w:val="28"/>
        </w:rPr>
      </w:pPr>
    </w:p>
    <w:p w14:paraId="4F000000">
      <w:pPr>
        <w:ind w:firstLine="567" w:left="0" w:right="-1"/>
        <w:jc w:val="both"/>
        <w:rPr>
          <w:sz w:val="28"/>
        </w:rPr>
      </w:pPr>
      <w:r>
        <w:rPr>
          <w:sz w:val="28"/>
        </w:rPr>
        <w:t>5.1. В целях осуществления экспертной оценки конкурсных материалов и заданий участников Конкурса создается Экспертный совет Конкурса (далее – Экспертный совет).</w:t>
      </w:r>
    </w:p>
    <w:p w14:paraId="50000000">
      <w:pPr>
        <w:ind w:firstLine="567" w:left="0" w:right="-1"/>
        <w:jc w:val="both"/>
        <w:rPr>
          <w:sz w:val="28"/>
        </w:rPr>
      </w:pPr>
      <w:r>
        <w:rPr>
          <w:sz w:val="28"/>
        </w:rPr>
        <w:t>5.2. Экспертный совет формируется на основании предложений от Министерства финансов Российской Федерации, представителей федеральных методических центров по финансовой грамотности, представителей Ассоциации развития финансовой грамотности, Организатора и иных организаций, являющихся партнерами Конкурса, из числа лиц, обладающих профессиональным опытом и знаниями в области финансовой грамотности.</w:t>
      </w:r>
    </w:p>
    <w:p w14:paraId="51000000">
      <w:pPr>
        <w:ind w:firstLine="567" w:left="0" w:right="-1"/>
        <w:jc w:val="both"/>
        <w:rPr>
          <w:sz w:val="28"/>
        </w:rPr>
      </w:pPr>
      <w:r>
        <w:rPr>
          <w:sz w:val="28"/>
        </w:rPr>
        <w:t>5.3. Из числа членов Экспертного совета членами Экспертного совета выбирается Председатель Экспертного совета.</w:t>
      </w:r>
    </w:p>
    <w:p w14:paraId="52000000">
      <w:pPr>
        <w:ind w:firstLine="567" w:left="0" w:right="-1"/>
        <w:jc w:val="both"/>
        <w:rPr>
          <w:sz w:val="28"/>
        </w:rPr>
      </w:pPr>
      <w:r>
        <w:rPr>
          <w:sz w:val="28"/>
        </w:rPr>
        <w:t>5.4. В своей работе Экспертный совет руководствуется целями и задачами Конкурса, критериями отбора Проектов.</w:t>
      </w:r>
    </w:p>
    <w:p w14:paraId="53000000">
      <w:pPr>
        <w:ind w:firstLine="567" w:left="0" w:right="-1"/>
        <w:jc w:val="both"/>
        <w:rPr>
          <w:sz w:val="28"/>
        </w:rPr>
      </w:pPr>
      <w:r>
        <w:rPr>
          <w:sz w:val="28"/>
        </w:rPr>
        <w:t xml:space="preserve">5.4.1. Критерии отбора и оценки </w:t>
      </w:r>
      <w:r>
        <w:rPr>
          <w:sz w:val="28"/>
        </w:rPr>
        <w:t>П</w:t>
      </w:r>
      <w:r>
        <w:rPr>
          <w:sz w:val="28"/>
        </w:rPr>
        <w:t>роектов:</w:t>
      </w:r>
    </w:p>
    <w:p w14:paraId="54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 xml:space="preserve">соответствие тематике номинаций; </w:t>
      </w:r>
    </w:p>
    <w:p w14:paraId="55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соответствие рамке компетенции по финансовой грамотности</w:t>
      </w:r>
      <w:r>
        <w:rPr>
          <w:sz w:val="28"/>
        </w:rPr>
        <w:t xml:space="preserve"> (р</w:t>
      </w:r>
      <w:r>
        <w:rPr>
          <w:sz w:val="28"/>
        </w:rPr>
        <w:t xml:space="preserve">азмещена на портале </w:t>
      </w:r>
      <w:r>
        <w:rPr>
          <w:sz w:val="28"/>
        </w:rPr>
        <w:t>моифинансы.</w:t>
      </w:r>
      <w:r>
        <w:rPr>
          <w:sz w:val="28"/>
        </w:rPr>
        <w:t>рф</w:t>
      </w:r>
      <w:r>
        <w:rPr>
          <w:sz w:val="28"/>
        </w:rPr>
        <w:t xml:space="preserve"> в разделе «Библиотека»)</w:t>
      </w:r>
      <w:r>
        <w:rPr>
          <w:sz w:val="28"/>
        </w:rPr>
        <w:t>;</w:t>
      </w:r>
    </w:p>
    <w:p w14:paraId="56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профессиональные методы сбора и подачи материал</w:t>
      </w:r>
      <w:r>
        <w:rPr>
          <w:sz w:val="28"/>
        </w:rPr>
        <w:t>ов Проекта</w:t>
      </w:r>
      <w:r>
        <w:rPr>
          <w:sz w:val="28"/>
        </w:rPr>
        <w:t>, включающие использование мнения квалифицированных экспертов, достоверных первоисточников;</w:t>
      </w:r>
    </w:p>
    <w:p w14:paraId="57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 xml:space="preserve">точность и доходчивость </w:t>
      </w:r>
      <w:r>
        <w:rPr>
          <w:sz w:val="28"/>
        </w:rPr>
        <w:t xml:space="preserve">изложения </w:t>
      </w:r>
      <w:r>
        <w:rPr>
          <w:sz w:val="28"/>
        </w:rPr>
        <w:t>и форм подачи материала для широкой аудитории;</w:t>
      </w:r>
    </w:p>
    <w:p w14:paraId="58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практическая направленность материал</w:t>
      </w:r>
      <w:r>
        <w:rPr>
          <w:sz w:val="28"/>
        </w:rPr>
        <w:t>ов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роекта;</w:t>
      </w:r>
    </w:p>
    <w:p w14:paraId="59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 xml:space="preserve">побуждение аудитории </w:t>
      </w:r>
      <w:r>
        <w:rPr>
          <w:sz w:val="28"/>
        </w:rPr>
        <w:t>П</w:t>
      </w:r>
      <w:r>
        <w:rPr>
          <w:sz w:val="28"/>
        </w:rPr>
        <w:t>роект</w:t>
      </w:r>
      <w:r>
        <w:rPr>
          <w:sz w:val="28"/>
        </w:rPr>
        <w:t>а</w:t>
      </w:r>
      <w:r>
        <w:rPr>
          <w:sz w:val="28"/>
        </w:rPr>
        <w:t xml:space="preserve"> к обсуждению и/или действию;</w:t>
      </w:r>
    </w:p>
    <w:p w14:paraId="5A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оригинальность и выразительность подачи материал</w:t>
      </w:r>
      <w:r>
        <w:rPr>
          <w:sz w:val="28"/>
        </w:rPr>
        <w:t>ов Проекта</w:t>
      </w:r>
      <w:r>
        <w:rPr>
          <w:sz w:val="28"/>
        </w:rPr>
        <w:t xml:space="preserve">; </w:t>
      </w:r>
    </w:p>
    <w:p w14:paraId="5B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 xml:space="preserve">успешность </w:t>
      </w:r>
      <w:r>
        <w:rPr>
          <w:sz w:val="28"/>
        </w:rPr>
        <w:t>Проекта</w:t>
      </w:r>
      <w:r>
        <w:rPr>
          <w:sz w:val="28"/>
        </w:rPr>
        <w:t xml:space="preserve"> по его продвижению: количество подписчиков, количество комментариев, </w:t>
      </w:r>
      <w:r>
        <w:rPr>
          <w:sz w:val="28"/>
        </w:rPr>
        <w:t>лайков</w:t>
      </w:r>
      <w:r>
        <w:rPr>
          <w:sz w:val="28"/>
        </w:rPr>
        <w:t xml:space="preserve"> и т. д.</w:t>
      </w:r>
    </w:p>
    <w:p w14:paraId="5C000000">
      <w:pPr>
        <w:ind w:firstLine="567" w:left="0" w:right="-1"/>
        <w:jc w:val="both"/>
        <w:rPr>
          <w:sz w:val="28"/>
        </w:rPr>
      </w:pPr>
    </w:p>
    <w:p w14:paraId="5D000000">
      <w:pPr>
        <w:ind w:firstLine="567" w:left="0" w:right="-1"/>
        <w:jc w:val="both"/>
        <w:rPr>
          <w:sz w:val="28"/>
        </w:rPr>
      </w:pPr>
      <w:r>
        <w:rPr>
          <w:sz w:val="28"/>
        </w:rPr>
        <w:t>5.5. Экспертный совет рассматривает отобранные на Конкурс Проекты и определяет его Победителей и Лауреатов.</w:t>
      </w:r>
    </w:p>
    <w:p w14:paraId="5E000000">
      <w:pPr>
        <w:ind w:firstLine="567" w:left="0" w:right="-1"/>
        <w:jc w:val="both"/>
        <w:rPr>
          <w:sz w:val="28"/>
        </w:rPr>
      </w:pPr>
      <w:r>
        <w:rPr>
          <w:sz w:val="28"/>
        </w:rPr>
        <w:t>5.6. Оценка Проектов осуществляется членами Экспертного совета методом экспертной оценки по десятибалльной шкале. В случае распределения голосов поровну право решающего голоса принадлежит Председателю Экспертного совета. Оценка оформляется именным голосованием членов Экспертного совета.</w:t>
      </w:r>
    </w:p>
    <w:p w14:paraId="5F000000">
      <w:pPr>
        <w:ind w:firstLine="567" w:left="0" w:right="-1"/>
        <w:jc w:val="both"/>
        <w:rPr>
          <w:sz w:val="28"/>
        </w:rPr>
      </w:pPr>
      <w:r>
        <w:rPr>
          <w:sz w:val="28"/>
        </w:rPr>
        <w:t>5.7. Экспертный совет вправе отклонить заявку на участие в Конкурсе, если в конкурсной заявке будет представлена недостоверная информация.</w:t>
      </w:r>
    </w:p>
    <w:p w14:paraId="60000000">
      <w:pPr>
        <w:ind w:firstLine="567" w:left="0" w:right="-1"/>
        <w:jc w:val="both"/>
        <w:rPr>
          <w:sz w:val="28"/>
        </w:rPr>
      </w:pPr>
      <w:r>
        <w:rPr>
          <w:sz w:val="28"/>
        </w:rPr>
        <w:t>5.8. Решения заседаний Экспертного совета оформляются протоколами.</w:t>
      </w:r>
    </w:p>
    <w:p w14:paraId="61000000">
      <w:pPr>
        <w:ind w:firstLine="567" w:left="0" w:right="-1"/>
        <w:jc w:val="both"/>
        <w:rPr>
          <w:sz w:val="28"/>
        </w:rPr>
      </w:pPr>
      <w:r>
        <w:rPr>
          <w:sz w:val="28"/>
        </w:rPr>
        <w:t>5.9. Протокол решения Экспертного совета публикуется на официальном сайте Конкурса.</w:t>
      </w:r>
    </w:p>
    <w:p w14:paraId="62000000">
      <w:pPr>
        <w:ind w:firstLine="567" w:left="0" w:right="-1"/>
        <w:jc w:val="both"/>
        <w:rPr>
          <w:sz w:val="28"/>
        </w:rPr>
      </w:pPr>
      <w:r>
        <w:rPr>
          <w:sz w:val="28"/>
        </w:rPr>
        <w:t>5.10. Организация работы Экспертного совета обеспечивается Организатором Конкурса.</w:t>
      </w:r>
    </w:p>
    <w:p w14:paraId="63000000">
      <w:pPr>
        <w:ind w:firstLine="567" w:left="0" w:right="-1"/>
        <w:jc w:val="both"/>
        <w:rPr>
          <w:sz w:val="28"/>
        </w:rPr>
      </w:pPr>
    </w:p>
    <w:p w14:paraId="64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6. Участники Конкурса</w:t>
      </w:r>
    </w:p>
    <w:p w14:paraId="65000000">
      <w:pPr>
        <w:ind w:right="-1"/>
        <w:jc w:val="both"/>
        <w:rPr>
          <w:b w:val="1"/>
          <w:sz w:val="28"/>
        </w:rPr>
      </w:pPr>
    </w:p>
    <w:p w14:paraId="66000000">
      <w:pPr>
        <w:ind w:right="-1"/>
        <w:jc w:val="both"/>
        <w:rPr>
          <w:sz w:val="28"/>
        </w:rPr>
      </w:pPr>
      <w:r>
        <w:rPr>
          <w:sz w:val="28"/>
        </w:rPr>
        <w:t xml:space="preserve">6.1. Участниками Конкурса (далее – Участник) могут быть </w:t>
      </w:r>
      <w:r>
        <w:rPr>
          <w:sz w:val="28"/>
        </w:rPr>
        <w:t>авторы или руководители авторских коллективов, реализующих Проекты в сфере повышения финансовой грамотности и формирования финансовой культуры.</w:t>
      </w:r>
    </w:p>
    <w:p w14:paraId="67000000">
      <w:pPr>
        <w:ind/>
        <w:jc w:val="both"/>
        <w:rPr>
          <w:sz w:val="28"/>
        </w:rPr>
      </w:pPr>
    </w:p>
    <w:p w14:paraId="68000000">
      <w:pPr>
        <w:ind/>
        <w:jc w:val="both"/>
        <w:rPr>
          <w:sz w:val="28"/>
        </w:rPr>
      </w:pPr>
      <w:r>
        <w:rPr>
          <w:sz w:val="28"/>
        </w:rPr>
        <w:t>6.2. Обязанности Участника</w:t>
      </w:r>
    </w:p>
    <w:p w14:paraId="69000000">
      <w:pPr>
        <w:ind w:firstLine="567" w:left="0" w:right="-1"/>
        <w:jc w:val="both"/>
        <w:rPr>
          <w:sz w:val="28"/>
        </w:rPr>
      </w:pPr>
      <w:r>
        <w:rPr>
          <w:sz w:val="28"/>
        </w:rPr>
        <w:t xml:space="preserve">6.2.1. Участник гарантирует, что материалы в рамках Проектов, участвующих в Конкурсе, соответствуют требованиям раздела </w:t>
      </w:r>
      <w:r>
        <w:rPr>
          <w:sz w:val="28"/>
        </w:rPr>
        <w:t>VII</w:t>
      </w:r>
      <w:r>
        <w:rPr>
          <w:sz w:val="28"/>
        </w:rPr>
        <w:t>, части четвертой Гражданского кодекса Российской Федерации. В случае предъявления жалоб, претензий и/или исков от третьих лиц или контролирующих органов к Организатору Конкурса или иным третьим лицам, связанным с проведением Конкурса, Участник соглашается с тем, что он самостоятельно и за свой счет обязуется урегулировать эти жалобы, претензии и/или исковые требования, а Организатор и иные третьи лица, связанные с проведением Конкурса, должны быть освобождены от ответственности. Также Участник обязуется компенсировать все убытки, вызванные такими жалобами, претензиями и/или исками. В случае если Организатор и иные третьи лица будут вынуждены самостоятельно урегулировать такие жалобы, претензии и/или иски, то Участник обязуется компенсировать все убытки, вызванные такими жалобами, претензиями и/или исками.</w:t>
      </w:r>
    </w:p>
    <w:p w14:paraId="6A000000">
      <w:pPr>
        <w:ind w:firstLine="567" w:left="0" w:right="-1"/>
        <w:jc w:val="both"/>
        <w:rPr>
          <w:sz w:val="28"/>
        </w:rPr>
      </w:pPr>
      <w:r>
        <w:rPr>
          <w:sz w:val="28"/>
        </w:rPr>
        <w:t>6.2.2. Участник дает согласие Организатору на размещение для публичного просмотра на официальном сайте Конкурса следующей информации:</w:t>
      </w:r>
    </w:p>
    <w:p w14:paraId="6B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название Проекта;</w:t>
      </w:r>
    </w:p>
    <w:p w14:paraId="6C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гиперссылка на Проект;</w:t>
      </w:r>
    </w:p>
    <w:p w14:paraId="6D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номинация;</w:t>
      </w:r>
    </w:p>
    <w:p w14:paraId="6E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имя автора (имена представителей авторского коллектива) Проекта.</w:t>
      </w:r>
    </w:p>
    <w:p w14:paraId="6F000000">
      <w:pPr>
        <w:ind w:firstLine="567" w:left="0" w:right="-1"/>
        <w:jc w:val="both"/>
        <w:rPr>
          <w:sz w:val="28"/>
        </w:rPr>
      </w:pPr>
      <w:r>
        <w:rPr>
          <w:sz w:val="28"/>
        </w:rPr>
        <w:t>6.2.3. Участник, признанный Победителем (Лауреатом) по итогам проведения Конкурса</w:t>
      </w:r>
      <w:r>
        <w:rPr>
          <w:rStyle w:val="Style_6_ch"/>
          <w:sz w:val="28"/>
        </w:rPr>
        <w:footnoteReference w:id="1"/>
      </w:r>
      <w:r>
        <w:rPr>
          <w:sz w:val="28"/>
        </w:rPr>
        <w:t>, дает согласие на обработку своих персональных данных Организатору Конкурса путем предоставления заполненного бланка согласия (Приложение № 2) на обработку персональных данных по электронной почте.</w:t>
      </w:r>
    </w:p>
    <w:p w14:paraId="70000000">
      <w:pPr>
        <w:ind w:firstLine="567" w:left="0" w:right="-1"/>
        <w:jc w:val="both"/>
        <w:rPr>
          <w:sz w:val="28"/>
        </w:rPr>
      </w:pPr>
      <w:r>
        <w:rPr>
          <w:sz w:val="28"/>
        </w:rPr>
        <w:t>6.3. Права Участника:</w:t>
      </w:r>
    </w:p>
    <w:p w14:paraId="71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принимать участие в Конкурсе в соответствии с правилами его проведения, установленными настоящим Положением;</w:t>
      </w:r>
    </w:p>
    <w:p w14:paraId="72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в случае признания Участника Победителем (Лауреатом) Конкурса, требовать выдачи дипломов;</w:t>
      </w:r>
    </w:p>
    <w:p w14:paraId="73000000">
      <w:pPr>
        <w:pStyle w:val="Style_4"/>
        <w:numPr>
          <w:ilvl w:val="0"/>
          <w:numId w:val="2"/>
        </w:numPr>
        <w:ind w:right="-1"/>
        <w:jc w:val="both"/>
        <w:rPr>
          <w:sz w:val="28"/>
        </w:rPr>
      </w:pPr>
      <w:r>
        <w:rPr>
          <w:sz w:val="28"/>
        </w:rPr>
        <w:t>получать информацию о сроках и условиях проведения Конкурса способами, установленными в настоящем Положении.</w:t>
      </w:r>
    </w:p>
    <w:p w14:paraId="74000000">
      <w:pPr>
        <w:pStyle w:val="Style_4"/>
        <w:ind w:right="-1"/>
        <w:jc w:val="both"/>
        <w:rPr>
          <w:sz w:val="28"/>
        </w:rPr>
      </w:pPr>
    </w:p>
    <w:p w14:paraId="75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7. Номинации Конкурса</w:t>
      </w:r>
    </w:p>
    <w:p w14:paraId="76000000">
      <w:pPr>
        <w:ind w:right="-1"/>
        <w:jc w:val="center"/>
        <w:rPr>
          <w:b w:val="1"/>
          <w:sz w:val="28"/>
        </w:rPr>
      </w:pPr>
    </w:p>
    <w:p w14:paraId="77000000">
      <w:pPr>
        <w:ind w:right="-1"/>
        <w:jc w:val="both"/>
        <w:rPr>
          <w:sz w:val="28"/>
        </w:rPr>
      </w:pPr>
      <w:r>
        <w:rPr>
          <w:sz w:val="28"/>
        </w:rPr>
        <w:t>7.1 Конкурс проводится в следующих номинациях:</w:t>
      </w:r>
    </w:p>
    <w:p w14:paraId="78000000">
      <w:pPr>
        <w:ind/>
        <w:jc w:val="both"/>
        <w:rPr>
          <w:b w:val="1"/>
          <w:sz w:val="28"/>
        </w:rPr>
      </w:pPr>
    </w:p>
    <w:p w14:paraId="7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Номинация № 1</w:t>
      </w:r>
    </w:p>
    <w:p w14:paraId="7A000000">
      <w:pPr>
        <w:ind/>
        <w:jc w:val="both"/>
        <w:rPr>
          <w:sz w:val="28"/>
        </w:rPr>
      </w:pPr>
      <w:r>
        <w:rPr>
          <w:sz w:val="28"/>
        </w:rPr>
        <w:t>Лучшая комплексная информационная кампания</w:t>
      </w:r>
    </w:p>
    <w:p w14:paraId="7B000000">
      <w:pPr>
        <w:ind/>
        <w:jc w:val="both"/>
        <w:rPr>
          <w:sz w:val="28"/>
        </w:rPr>
      </w:pPr>
    </w:p>
    <w:p w14:paraId="7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Номинация №2 </w:t>
      </w:r>
    </w:p>
    <w:p w14:paraId="7D000000">
      <w:pPr>
        <w:ind/>
        <w:jc w:val="both"/>
        <w:rPr>
          <w:sz w:val="28"/>
        </w:rPr>
      </w:pPr>
      <w:r>
        <w:rPr>
          <w:sz w:val="28"/>
        </w:rPr>
        <w:t>Лучший образовательный проект для школьников и/или студентов</w:t>
      </w:r>
    </w:p>
    <w:p w14:paraId="7E000000">
      <w:pPr>
        <w:ind/>
        <w:jc w:val="both"/>
        <w:rPr>
          <w:sz w:val="28"/>
        </w:rPr>
      </w:pPr>
    </w:p>
    <w:p w14:paraId="7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Номинация №3</w:t>
      </w:r>
    </w:p>
    <w:p w14:paraId="80000000">
      <w:pPr>
        <w:ind/>
        <w:jc w:val="both"/>
        <w:rPr>
          <w:sz w:val="28"/>
        </w:rPr>
      </w:pPr>
      <w:r>
        <w:rPr>
          <w:sz w:val="28"/>
        </w:rPr>
        <w:t>Лучший просветительский проект для взрослой аудитории</w:t>
      </w:r>
    </w:p>
    <w:p w14:paraId="81000000">
      <w:pPr>
        <w:ind/>
        <w:jc w:val="both"/>
        <w:rPr>
          <w:sz w:val="28"/>
        </w:rPr>
      </w:pPr>
    </w:p>
    <w:p w14:paraId="8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Номинация №4</w:t>
      </w:r>
    </w:p>
    <w:p w14:paraId="83000000">
      <w:pPr>
        <w:ind/>
        <w:jc w:val="both"/>
        <w:rPr>
          <w:sz w:val="28"/>
        </w:rPr>
      </w:pPr>
      <w:r>
        <w:rPr>
          <w:sz w:val="28"/>
        </w:rPr>
        <w:t>Лучший проект, направленный на противодействие финансовым мошенникам</w:t>
      </w:r>
    </w:p>
    <w:p w14:paraId="84000000">
      <w:pPr>
        <w:ind/>
        <w:jc w:val="both"/>
        <w:rPr>
          <w:sz w:val="28"/>
        </w:rPr>
      </w:pPr>
    </w:p>
    <w:p w14:paraId="85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Номинация №5</w:t>
      </w:r>
    </w:p>
    <w:p w14:paraId="86000000">
      <w:pPr>
        <w:ind/>
        <w:jc w:val="both"/>
        <w:rPr>
          <w:sz w:val="28"/>
        </w:rPr>
      </w:pPr>
      <w:r>
        <w:rPr>
          <w:sz w:val="28"/>
        </w:rPr>
        <w:t>Лучший студенческий проект по финансовой культуре</w:t>
      </w:r>
    </w:p>
    <w:p w14:paraId="87000000">
      <w:pPr>
        <w:ind/>
        <w:jc w:val="both"/>
        <w:rPr>
          <w:sz w:val="28"/>
        </w:rPr>
      </w:pPr>
    </w:p>
    <w:p w14:paraId="8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Номинация №6</w:t>
      </w:r>
    </w:p>
    <w:p w14:paraId="89000000">
      <w:pPr>
        <w:ind/>
        <w:jc w:val="both"/>
        <w:rPr>
          <w:sz w:val="28"/>
        </w:rPr>
      </w:pPr>
      <w:r>
        <w:rPr>
          <w:sz w:val="28"/>
        </w:rPr>
        <w:t>Лучший школьный проект по финансовой культуре</w:t>
      </w:r>
    </w:p>
    <w:p w14:paraId="8A000000">
      <w:pPr>
        <w:ind/>
        <w:jc w:val="both"/>
        <w:rPr>
          <w:sz w:val="28"/>
        </w:rPr>
      </w:pPr>
    </w:p>
    <w:p w14:paraId="8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Номинация №7</w:t>
      </w:r>
    </w:p>
    <w:p w14:paraId="8C000000">
      <w:pPr>
        <w:ind w:firstLine="567" w:left="0" w:right="-1"/>
        <w:jc w:val="both"/>
        <w:rPr>
          <w:sz w:val="28"/>
        </w:rPr>
      </w:pPr>
      <w:r>
        <w:rPr>
          <w:sz w:val="28"/>
        </w:rPr>
        <w:t>Лучший проект по популяризации инициативного бюджетирования</w:t>
      </w:r>
    </w:p>
    <w:p w14:paraId="8D000000">
      <w:pPr>
        <w:ind w:firstLine="567" w:left="0" w:right="-1"/>
        <w:jc w:val="both"/>
        <w:rPr>
          <w:sz w:val="28"/>
        </w:rPr>
      </w:pPr>
    </w:p>
    <w:p w14:paraId="8E000000">
      <w:pPr>
        <w:ind w:firstLine="567" w:left="0" w:right="-1"/>
        <w:jc w:val="both"/>
        <w:rPr>
          <w:sz w:val="28"/>
        </w:rPr>
      </w:pPr>
      <w:r>
        <w:rPr>
          <w:sz w:val="28"/>
        </w:rPr>
        <w:t>7.2. Экспертный совет Конкурса оставляет за собой право учреждения дополнительных специальных номинаций от партнеров Конкурса.</w:t>
      </w:r>
    </w:p>
    <w:p w14:paraId="8F000000">
      <w:pPr>
        <w:ind w:firstLine="567" w:left="0" w:right="-1"/>
        <w:jc w:val="both"/>
        <w:rPr>
          <w:b w:val="1"/>
          <w:sz w:val="28"/>
        </w:rPr>
      </w:pPr>
    </w:p>
    <w:p w14:paraId="90000000">
      <w:pPr>
        <w:ind w:right="-1"/>
        <w:jc w:val="center"/>
        <w:rPr>
          <w:b w:val="1"/>
          <w:sz w:val="28"/>
        </w:rPr>
      </w:pPr>
      <w:r>
        <w:rPr>
          <w:b w:val="1"/>
          <w:sz w:val="28"/>
        </w:rPr>
        <w:t>8. Порядок проведения Конкурса</w:t>
      </w:r>
    </w:p>
    <w:p w14:paraId="91000000">
      <w:pPr>
        <w:ind w:right="-1"/>
        <w:jc w:val="center"/>
        <w:rPr>
          <w:b w:val="1"/>
          <w:sz w:val="28"/>
        </w:rPr>
      </w:pPr>
    </w:p>
    <w:p w14:paraId="92000000">
      <w:pPr>
        <w:pStyle w:val="Style_5"/>
        <w:numPr>
          <w:ilvl w:val="0"/>
          <w:numId w:val="0"/>
        </w:numPr>
        <w:spacing w:after="0" w:before="0" w:line="240" w:lineRule="auto"/>
        <w:ind w:firstLine="425" w:left="0" w:right="0"/>
        <w:rPr>
          <w:b w:val="0"/>
          <w:sz w:val="28"/>
        </w:rPr>
      </w:pPr>
      <w:r>
        <w:rPr>
          <w:b w:val="0"/>
          <w:sz w:val="28"/>
        </w:rPr>
        <w:t>8.1. Участвовать в Конкурсе могут Проекты, направленные на развитие финансовой культуры в целом и ее составляющих – финансовой, налоговой и бюджетной грамотности.</w:t>
      </w:r>
    </w:p>
    <w:p w14:paraId="93000000">
      <w:pPr>
        <w:pStyle w:val="Style_5"/>
        <w:numPr>
          <w:ilvl w:val="0"/>
          <w:numId w:val="0"/>
        </w:numPr>
        <w:spacing w:after="0" w:before="0" w:line="240" w:lineRule="auto"/>
        <w:ind w:firstLine="425" w:left="0" w:right="0"/>
        <w:rPr>
          <w:b w:val="0"/>
          <w:sz w:val="28"/>
        </w:rPr>
      </w:pPr>
      <w:r>
        <w:rPr>
          <w:b w:val="0"/>
          <w:sz w:val="28"/>
        </w:rPr>
        <w:t>8.2. К участию в Конкурсе не могут быть допущены Проекты, содержащие рекламу финансовых продуктов или продвигающие услуги отдельных коммерческих организаций.</w:t>
      </w:r>
    </w:p>
    <w:p w14:paraId="94000000">
      <w:pPr>
        <w:pStyle w:val="Style_5"/>
        <w:numPr>
          <w:ilvl w:val="0"/>
          <w:numId w:val="0"/>
        </w:numPr>
        <w:spacing w:after="0" w:before="0" w:line="240" w:lineRule="auto"/>
        <w:ind w:firstLine="425" w:left="0" w:right="0"/>
        <w:rPr>
          <w:b w:val="0"/>
          <w:sz w:val="28"/>
        </w:rPr>
      </w:pPr>
      <w:r>
        <w:rPr>
          <w:b w:val="0"/>
          <w:sz w:val="28"/>
        </w:rPr>
        <w:t>8.3. Заявки на участие в Конкурсе присылаются на почту fgpress@nifi.ru в сроки, установленные настоящим Положением. В заявке должны быть указаны название Проекта, номинация, на которую выдвигается Проект, активная ссылка на Проект, контактные данные автора (авторов) Проекта. Материалы, участвующие в Конкурсе, на момент его проведения должны быть доступны для просмотра в информационно-телекоммуникационной сети Интернет.</w:t>
      </w:r>
    </w:p>
    <w:p w14:paraId="95000000">
      <w:pPr>
        <w:pStyle w:val="Style_5"/>
        <w:numPr>
          <w:ilvl w:val="0"/>
          <w:numId w:val="0"/>
        </w:numPr>
        <w:spacing w:after="0" w:before="0" w:line="240" w:lineRule="auto"/>
        <w:ind w:firstLine="425" w:left="0" w:right="0"/>
        <w:rPr>
          <w:b w:val="0"/>
          <w:sz w:val="28"/>
        </w:rPr>
      </w:pPr>
      <w:r>
        <w:rPr>
          <w:b w:val="0"/>
          <w:sz w:val="28"/>
        </w:rPr>
        <w:t>8.4. Правом выдвижения Проектов на участие в Конкурсе обладают также Организатор и Экспертный совет.</w:t>
      </w:r>
    </w:p>
    <w:p w14:paraId="96000000">
      <w:pPr>
        <w:pStyle w:val="Style_5"/>
        <w:numPr>
          <w:ilvl w:val="0"/>
          <w:numId w:val="0"/>
        </w:numPr>
        <w:spacing w:after="0" w:before="0" w:line="240" w:lineRule="auto"/>
        <w:ind w:firstLine="425" w:left="0" w:right="0"/>
        <w:rPr>
          <w:b w:val="0"/>
          <w:sz w:val="28"/>
        </w:rPr>
      </w:pPr>
      <w:r>
        <w:rPr>
          <w:b w:val="0"/>
          <w:sz w:val="28"/>
        </w:rPr>
        <w:t>8.5. Организатор Конкурса проводит отбор заявок, поданных на участие в Конкурсе, их соответствие формальным критериям отбора: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корректность заполненной заявки;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соответствие материала Проекта тематике конкурса и заявленной номинации;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соответствие контента проекта и самой площадки законодательству Российской Федерации (в последние 24 мес. работы), отсутствие претензий со стороны надзорных органов.</w:t>
      </w:r>
    </w:p>
    <w:p w14:paraId="97000000">
      <w:pPr>
        <w:pStyle w:val="Style_5"/>
        <w:numPr>
          <w:ilvl w:val="0"/>
          <w:numId w:val="0"/>
        </w:numPr>
        <w:spacing w:after="0" w:before="0" w:line="240" w:lineRule="auto"/>
        <w:ind w:firstLine="425" w:left="0" w:right="0"/>
        <w:rPr>
          <w:b w:val="0"/>
          <w:sz w:val="28"/>
        </w:rPr>
      </w:pPr>
      <w:r>
        <w:rPr>
          <w:b w:val="0"/>
          <w:sz w:val="28"/>
        </w:rPr>
        <w:t xml:space="preserve">8.6. Организатор Конкурса может также проводить самостоятельный мониторинг Проектов по указанным номинациям для формирования </w:t>
      </w:r>
      <w:r>
        <w:rPr>
          <w:b w:val="0"/>
          <w:sz w:val="28"/>
        </w:rPr>
        <w:t>лонг</w:t>
      </w:r>
      <w:r>
        <w:rPr>
          <w:b w:val="0"/>
          <w:sz w:val="28"/>
        </w:rPr>
        <w:t>-листа Конкурса.</w:t>
      </w:r>
    </w:p>
    <w:p w14:paraId="98000000">
      <w:pPr>
        <w:pStyle w:val="Style_5"/>
        <w:numPr>
          <w:ilvl w:val="0"/>
          <w:numId w:val="0"/>
        </w:numPr>
        <w:spacing w:after="0" w:before="0" w:line="240" w:lineRule="auto"/>
        <w:ind w:firstLine="425" w:left="0" w:right="0"/>
        <w:rPr>
          <w:b w:val="0"/>
          <w:sz w:val="28"/>
        </w:rPr>
      </w:pPr>
      <w:r>
        <w:rPr>
          <w:b w:val="0"/>
          <w:sz w:val="28"/>
        </w:rPr>
        <w:t xml:space="preserve">8.7. Организатор Конкурса высылает с электронного адреса fgpress@nifi.ru всем Участникам письма, подтверждающие их статус Участника конкурса, вошедшего в </w:t>
      </w:r>
      <w:r>
        <w:rPr>
          <w:b w:val="0"/>
          <w:sz w:val="28"/>
        </w:rPr>
        <w:t>лонг</w:t>
      </w:r>
      <w:r>
        <w:rPr>
          <w:b w:val="0"/>
          <w:sz w:val="28"/>
        </w:rPr>
        <w:t>-лист, или отказ принимать к рассмотрению на конкурс поданную заявку.</w:t>
      </w:r>
    </w:p>
    <w:p w14:paraId="99000000">
      <w:pPr>
        <w:pStyle w:val="Style_5"/>
        <w:numPr>
          <w:ilvl w:val="0"/>
          <w:numId w:val="0"/>
        </w:numPr>
        <w:spacing w:after="0" w:before="0" w:line="240" w:lineRule="auto"/>
        <w:ind w:firstLine="425" w:left="0" w:right="0"/>
        <w:rPr>
          <w:b w:val="0"/>
          <w:sz w:val="28"/>
        </w:rPr>
      </w:pPr>
      <w:r>
        <w:rPr>
          <w:b w:val="0"/>
          <w:sz w:val="28"/>
        </w:rPr>
        <w:t xml:space="preserve">8.8. Участник Конкурса, вошедший в </w:t>
      </w:r>
      <w:r>
        <w:rPr>
          <w:b w:val="0"/>
          <w:sz w:val="28"/>
        </w:rPr>
        <w:t>лонг</w:t>
      </w:r>
      <w:r>
        <w:rPr>
          <w:b w:val="0"/>
          <w:sz w:val="28"/>
        </w:rPr>
        <w:t>-лист, направляет Согласие на участие в Конкурсе (форма определена в приложении №1 к настоящему Положению) в формате PDF на электронный адрес fgpress@nifi.ru и подтверждает статус Участника Конкурса.</w:t>
      </w:r>
    </w:p>
    <w:p w14:paraId="9A000000">
      <w:pPr>
        <w:pStyle w:val="Style_5"/>
        <w:numPr>
          <w:ilvl w:val="0"/>
          <w:numId w:val="0"/>
        </w:numPr>
        <w:spacing w:after="0" w:before="0" w:line="240" w:lineRule="auto"/>
        <w:ind w:firstLine="425" w:left="0" w:right="0"/>
        <w:rPr>
          <w:b w:val="0"/>
          <w:sz w:val="28"/>
        </w:rPr>
      </w:pPr>
      <w:r>
        <w:rPr>
          <w:b w:val="0"/>
          <w:sz w:val="28"/>
        </w:rPr>
        <w:t xml:space="preserve">8.9. По результатам отбора Проектов, вошедших в </w:t>
      </w:r>
      <w:r>
        <w:rPr>
          <w:b w:val="0"/>
          <w:sz w:val="28"/>
        </w:rPr>
        <w:t>лонг</w:t>
      </w:r>
      <w:r>
        <w:rPr>
          <w:b w:val="0"/>
          <w:sz w:val="28"/>
        </w:rPr>
        <w:t>-лист, Организатор формирует шорт-лист Проектов на основании критериев, указанных в пункте 5.4.1. Количество вошедших в шорт-лист Проектов – не менее трех в каждой номинации Конкурса.</w:t>
      </w:r>
    </w:p>
    <w:p w14:paraId="9B000000">
      <w:pPr>
        <w:pStyle w:val="Style_5"/>
        <w:numPr>
          <w:ilvl w:val="0"/>
          <w:numId w:val="0"/>
        </w:numPr>
        <w:spacing w:after="0" w:before="0" w:line="240" w:lineRule="auto"/>
        <w:ind w:firstLine="567" w:left="0" w:right="-1"/>
        <w:rPr>
          <w:b w:val="0"/>
          <w:sz w:val="28"/>
        </w:rPr>
      </w:pPr>
    </w:p>
    <w:p w14:paraId="9C000000">
      <w:pPr>
        <w:pStyle w:val="Style_5"/>
        <w:numPr>
          <w:ilvl w:val="0"/>
          <w:numId w:val="0"/>
        </w:numPr>
        <w:spacing w:after="0" w:before="0" w:line="240" w:lineRule="auto"/>
        <w:ind w:right="-1"/>
        <w:jc w:val="center"/>
        <w:rPr>
          <w:sz w:val="28"/>
        </w:rPr>
      </w:pPr>
      <w:r>
        <w:rPr>
          <w:sz w:val="28"/>
        </w:rPr>
        <w:t>9. Подведение итогов Конкурса и награждение</w:t>
      </w:r>
    </w:p>
    <w:p w14:paraId="9D000000">
      <w:pPr>
        <w:pStyle w:val="Style_5"/>
        <w:numPr>
          <w:ilvl w:val="0"/>
          <w:numId w:val="0"/>
        </w:numPr>
        <w:spacing w:after="0" w:before="0" w:line="240" w:lineRule="auto"/>
        <w:ind w:right="-1"/>
        <w:jc w:val="center"/>
        <w:rPr>
          <w:sz w:val="28"/>
        </w:rPr>
      </w:pPr>
    </w:p>
    <w:p w14:paraId="9E000000">
      <w:pPr>
        <w:ind w:firstLine="567" w:left="0" w:right="-1"/>
        <w:jc w:val="both"/>
        <w:rPr>
          <w:sz w:val="28"/>
        </w:rPr>
      </w:pPr>
      <w:r>
        <w:rPr>
          <w:sz w:val="28"/>
        </w:rPr>
        <w:t>9.1. Экспертный совет проводит оценку Проектов, вошедших в шорт-лист</w:t>
      </w:r>
      <w:r>
        <w:rPr>
          <w:sz w:val="28"/>
        </w:rPr>
        <w:t>,</w:t>
      </w:r>
      <w:r>
        <w:rPr>
          <w:sz w:val="28"/>
        </w:rPr>
        <w:t xml:space="preserve"> и путем голосования определяет одного Победителя и двух Лауреатов в каждой номинации.</w:t>
      </w:r>
    </w:p>
    <w:p w14:paraId="9F000000">
      <w:pPr>
        <w:ind w:firstLine="567" w:left="0" w:right="-1"/>
        <w:jc w:val="both"/>
        <w:rPr>
          <w:sz w:val="28"/>
        </w:rPr>
      </w:pPr>
      <w:r>
        <w:rPr>
          <w:sz w:val="28"/>
        </w:rPr>
        <w:t>9.2. Оценка Проектов осуществляется членами Экспертного совета в соответствии с п.</w:t>
      </w:r>
      <w:r>
        <w:rPr>
          <w:sz w:val="28"/>
        </w:rPr>
        <w:t xml:space="preserve"> 5.4.1</w:t>
      </w:r>
      <w:r>
        <w:rPr>
          <w:sz w:val="28"/>
        </w:rPr>
        <w:t>. настоящего Положения.</w:t>
      </w:r>
    </w:p>
    <w:p w14:paraId="A0000000">
      <w:pPr>
        <w:ind w:firstLine="567" w:left="0" w:right="-1"/>
        <w:jc w:val="both"/>
        <w:rPr>
          <w:sz w:val="28"/>
        </w:rPr>
      </w:pPr>
      <w:r>
        <w:rPr>
          <w:sz w:val="28"/>
        </w:rPr>
        <w:t>9.3. Один и тот же Участник (автор или представитель авторского коллектива) не может быть признан Победителем более чем в одной номинации. Если по итогам голосования Экспертного совета Участник претендует на победу более чем в одной номинации, он признается Победителем только в той номинации, в которой его работа набрала наибольшее количество баллов.</w:t>
      </w:r>
      <w:r>
        <w:rPr>
          <w:color w:val="FF0000"/>
          <w:sz w:val="28"/>
        </w:rPr>
        <w:t xml:space="preserve"> </w:t>
      </w:r>
    </w:p>
    <w:p w14:paraId="A1000000">
      <w:pPr>
        <w:ind w:firstLine="567" w:left="0" w:right="-1"/>
        <w:jc w:val="both"/>
        <w:rPr>
          <w:sz w:val="28"/>
        </w:rPr>
      </w:pPr>
      <w:r>
        <w:rPr>
          <w:sz w:val="28"/>
        </w:rPr>
        <w:t>9.4. Информация о результатах Конкурса размещается на официальном сайте Конкурса и в социальных сетях портала «Мои финансы».</w:t>
      </w:r>
    </w:p>
    <w:p w14:paraId="A2000000">
      <w:pPr>
        <w:ind w:firstLine="567" w:left="0" w:right="-1"/>
        <w:jc w:val="both"/>
        <w:rPr>
          <w:sz w:val="28"/>
        </w:rPr>
      </w:pPr>
      <w:r>
        <w:rPr>
          <w:color w:val="000000"/>
          <w:sz w:val="28"/>
        </w:rPr>
        <w:t xml:space="preserve">9.5. </w:t>
      </w:r>
      <w:r>
        <w:rPr>
          <w:sz w:val="28"/>
        </w:rPr>
        <w:t xml:space="preserve">Победители и </w:t>
      </w:r>
      <w:r>
        <w:rPr>
          <w:color w:val="000000"/>
          <w:sz w:val="28"/>
        </w:rPr>
        <w:t xml:space="preserve">Лауреаты награждаются дипломами. Победитель (Лауреат) в соответствующей номинации и категории получает статус «Победитель (Лауреат) </w:t>
      </w:r>
      <w:r>
        <w:rPr>
          <w:color w:val="000000"/>
          <w:sz w:val="28"/>
          <w:highlight w:val="white"/>
        </w:rPr>
        <w:t>Всероссийского конкурса «</w:t>
      </w:r>
      <w:r>
        <w:rPr>
          <w:color w:val="000000"/>
          <w:sz w:val="28"/>
          <w:highlight w:val="white"/>
        </w:rPr>
        <w:t>ФинЗОЖ</w:t>
      </w:r>
      <w:r>
        <w:rPr>
          <w:color w:val="000000"/>
          <w:sz w:val="28"/>
          <w:highlight w:val="white"/>
        </w:rPr>
        <w:t xml:space="preserve"> эксперт – </w:t>
      </w:r>
      <w:r>
        <w:rPr>
          <w:color w:val="000000"/>
          <w:sz w:val="28"/>
          <w:highlight w:val="white"/>
        </w:rPr>
        <w:t>лучшие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sz w:val="28"/>
        </w:rPr>
        <w:t>образовательно-просветительские инициативы в сфере повышения финансовой грамотности и формирования финансовой культуры</w:t>
      </w:r>
      <w:r>
        <w:rPr>
          <w:color w:val="000000"/>
          <w:sz w:val="28"/>
          <w:highlight w:val="white"/>
        </w:rPr>
        <w:t>»</w:t>
      </w:r>
      <w:r>
        <w:rPr>
          <w:color w:val="000000"/>
          <w:sz w:val="28"/>
        </w:rPr>
        <w:t>.</w:t>
      </w:r>
    </w:p>
    <w:p w14:paraId="A3000000">
      <w:pPr>
        <w:ind w:firstLine="567" w:left="0" w:right="-1"/>
        <w:jc w:val="both"/>
        <w:rPr>
          <w:color w:val="000000"/>
          <w:sz w:val="28"/>
        </w:rPr>
      </w:pPr>
      <w:r>
        <w:rPr>
          <w:sz w:val="28"/>
        </w:rPr>
        <w:t xml:space="preserve">9.6. </w:t>
      </w:r>
      <w:r>
        <w:rPr>
          <w:color w:val="000000"/>
          <w:sz w:val="28"/>
        </w:rPr>
        <w:t>В ноябре-декабре 2023 года представители Организатора связываются с соответствующим Победителем (Лауреатом) для уточнения вопросов, связанных с передачей диплома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одним из нижеприведённых способов по согласованию между Организатором и Победителем (Лауреатом):</w:t>
      </w:r>
    </w:p>
    <w:p w14:paraId="A4000000">
      <w:pPr>
        <w:pStyle w:val="Style_4"/>
        <w:numPr>
          <w:ilvl w:val="0"/>
          <w:numId w:val="4"/>
        </w:numPr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в рамках церемонии подведения итогов Конкурса на Международной выставке-форуме «Россия»;</w:t>
      </w:r>
    </w:p>
    <w:p w14:paraId="A5000000">
      <w:pPr>
        <w:pStyle w:val="Style_4"/>
        <w:numPr>
          <w:ilvl w:val="0"/>
          <w:numId w:val="4"/>
        </w:numPr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лично в офисе Организатора, расположенном в г. Москва (адрес, дата и время предварительно должны быть согласованы по электронной почте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"mailto:fgpress@nifi.ru"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fgpress@nifi.ru</w:t>
      </w:r>
      <w:r>
        <w:rPr>
          <w:rStyle w:val="Style_3_ch"/>
          <w:sz w:val="28"/>
        </w:rPr>
        <w:fldChar w:fldCharType="end"/>
      </w:r>
      <w:r>
        <w:rPr>
          <w:rStyle w:val="Style_3_ch"/>
          <w:sz w:val="28"/>
        </w:rPr>
        <w:t>);</w:t>
      </w:r>
      <w:r>
        <w:rPr>
          <w:color w:val="000000"/>
          <w:sz w:val="28"/>
        </w:rPr>
        <w:t xml:space="preserve"> </w:t>
      </w:r>
    </w:p>
    <w:p w14:paraId="A6000000">
      <w:pPr>
        <w:pStyle w:val="Style_4"/>
        <w:numPr>
          <w:ilvl w:val="0"/>
          <w:numId w:val="4"/>
        </w:numPr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с помощью курьерской доставки по указанному таким Участником адресу.</w:t>
      </w:r>
    </w:p>
    <w:p w14:paraId="A7000000">
      <w:pPr>
        <w:ind w:firstLine="567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9.7. Сроки передачи дипломов: декабрь 2023 года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февраль 2024 года.</w:t>
      </w:r>
    </w:p>
    <w:p w14:paraId="A8000000">
      <w:pPr>
        <w:ind w:firstLine="567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9.8. Неполучение диплома по Почте России или </w:t>
      </w:r>
      <w:r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>курьерской служб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по вине соответствующего Победителя (Лауреата)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отсутствие по адресу доставки при прибытии курьера, неявка в отделение почтовой связи в течение установленного срока хранения почтовых отправлений, утеря извещения отделения почтовой связи и проч.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означает отказ такого Победителя (Лауреата) от соответствующего диплома. </w:t>
      </w:r>
    </w:p>
    <w:p w14:paraId="A9000000">
      <w:pPr>
        <w:ind w:firstLine="567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>9.9. Организатор считается выполнившим свои обязательства по вручению диплома в момент передачи диплома участнику лично, передачи диплома для вручения посредством курьерской службы/Почтой России.</w:t>
      </w:r>
    </w:p>
    <w:p w14:paraId="AA000000">
      <w:pPr>
        <w:pStyle w:val="Style_2"/>
        <w:spacing w:after="0" w:before="0"/>
        <w:ind w:right="-1"/>
        <w:rPr>
          <w:b w:val="1"/>
          <w:color w:val="000000"/>
          <w:sz w:val="18"/>
        </w:rPr>
      </w:pPr>
    </w:p>
    <w:p w14:paraId="AB000000">
      <w:pPr>
        <w:pStyle w:val="Style_2"/>
        <w:spacing w:after="0" w:before="0"/>
        <w:ind w:right="-1"/>
        <w:jc w:val="center"/>
        <w:rPr>
          <w:b w:val="1"/>
          <w:color w:val="000000"/>
          <w:sz w:val="18"/>
        </w:rPr>
      </w:pPr>
    </w:p>
    <w:p w14:paraId="AC000000">
      <w:pPr>
        <w:pStyle w:val="Style_2"/>
        <w:spacing w:after="0" w:before="0"/>
        <w:ind w:right="-1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10. Контактная информация Конкурса</w:t>
      </w:r>
    </w:p>
    <w:p w14:paraId="AD000000">
      <w:pPr>
        <w:pStyle w:val="Style_2"/>
        <w:spacing w:after="0" w:before="0"/>
        <w:ind w:right="-1"/>
        <w:jc w:val="center"/>
        <w:rPr>
          <w:b w:val="1"/>
          <w:color w:val="000000"/>
          <w:sz w:val="28"/>
        </w:rPr>
      </w:pPr>
    </w:p>
    <w:p w14:paraId="AE000000">
      <w:pPr>
        <w:pStyle w:val="Style_2"/>
        <w:spacing w:after="0" w:before="0"/>
        <w:ind w:firstLine="567" w:left="0" w:right="-1"/>
        <w:jc w:val="both"/>
        <w:rPr>
          <w:sz w:val="28"/>
        </w:rPr>
      </w:pPr>
      <w:r>
        <w:rPr>
          <w:color w:val="000000"/>
          <w:sz w:val="28"/>
        </w:rPr>
        <w:t xml:space="preserve">Официальный сайт Конкурса: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"https://моифинансы.рф"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https://моифинансы.рф</w:t>
      </w:r>
      <w:r>
        <w:rPr>
          <w:rStyle w:val="Style_3_ch"/>
          <w:sz w:val="28"/>
        </w:rPr>
        <w:fldChar w:fldCharType="end"/>
      </w:r>
      <w:r>
        <w:rPr>
          <w:color w:val="000000"/>
          <w:sz w:val="28"/>
        </w:rPr>
        <w:t xml:space="preserve"> </w:t>
      </w:r>
    </w:p>
    <w:p w14:paraId="AF000000">
      <w:pPr>
        <w:pStyle w:val="Style_2"/>
        <w:spacing w:after="0" w:before="0"/>
        <w:ind w:firstLine="567" w:left="0"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Электронная почта для Участников: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"mailto:fgpress@nifi.ru"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fgpress@nifi.ru</w:t>
      </w:r>
      <w:r>
        <w:rPr>
          <w:rStyle w:val="Style_3_ch"/>
          <w:sz w:val="28"/>
        </w:rPr>
        <w:fldChar w:fldCharType="end"/>
      </w:r>
      <w:r>
        <w:rPr>
          <w:color w:val="000000"/>
          <w:sz w:val="28"/>
        </w:rPr>
        <w:t xml:space="preserve"> </w:t>
      </w:r>
    </w:p>
    <w:p w14:paraId="B0000000">
      <w:pPr>
        <w:pStyle w:val="Style_2"/>
        <w:spacing w:after="0" w:before="0"/>
        <w:ind w:firstLine="567" w:left="0" w:right="-1"/>
        <w:jc w:val="both"/>
        <w:rPr>
          <w:b w:val="1"/>
          <w:sz w:val="28"/>
        </w:rPr>
      </w:pPr>
      <w:r>
        <w:rPr>
          <w:color w:val="000000"/>
          <w:sz w:val="28"/>
        </w:rPr>
        <w:t xml:space="preserve">Адрес Организатора: 125375, г. Москва, </w:t>
      </w:r>
      <w:r>
        <w:rPr>
          <w:color w:val="000000"/>
          <w:sz w:val="28"/>
        </w:rPr>
        <w:t>Настасьинский</w:t>
      </w:r>
      <w:r>
        <w:rPr>
          <w:color w:val="000000"/>
          <w:sz w:val="28"/>
        </w:rPr>
        <w:t xml:space="preserve"> переулок, д. 3, строение 2.</w:t>
      </w:r>
      <w:r>
        <w:br w:type="page"/>
      </w:r>
    </w:p>
    <w:p w14:paraId="B1000000">
      <w:pPr>
        <w:pStyle w:val="Style_4"/>
        <w:spacing w:line="276" w:lineRule="auto"/>
        <w:ind w:firstLine="0" w:left="360" w:right="142"/>
        <w:jc w:val="center"/>
        <w:rPr>
          <w:b w:val="1"/>
          <w:sz w:val="28"/>
        </w:rPr>
      </w:pPr>
      <w:r>
        <w:rPr>
          <w:b w:val="1"/>
          <w:sz w:val="28"/>
        </w:rPr>
        <w:t xml:space="preserve">Приложение № 1 к Положению о проведении Всероссийского конкурса </w:t>
      </w:r>
      <w:r>
        <w:rPr>
          <w:b w:val="1"/>
          <w:sz w:val="28"/>
        </w:rPr>
        <w:t>«</w:t>
      </w:r>
      <w:r>
        <w:rPr>
          <w:b w:val="1"/>
          <w:sz w:val="28"/>
        </w:rPr>
        <w:t>ФинЗОЖ</w:t>
      </w:r>
      <w:r>
        <w:rPr>
          <w:b w:val="1"/>
          <w:sz w:val="28"/>
        </w:rPr>
        <w:t xml:space="preserve"> эксперт – лучшие образовательно-просветительские инициативы в сфере повышения финансовой грамотности и формирования финансовой культуры»</w:t>
      </w:r>
    </w:p>
    <w:p w14:paraId="B2000000">
      <w:pPr>
        <w:pStyle w:val="Style_4"/>
        <w:spacing w:line="276" w:lineRule="auto"/>
        <w:ind w:firstLine="0" w:left="360" w:right="142"/>
        <w:jc w:val="right"/>
        <w:rPr>
          <w:b w:val="1"/>
          <w:sz w:val="28"/>
        </w:rPr>
      </w:pPr>
    </w:p>
    <w:p w14:paraId="B3000000">
      <w:pPr>
        <w:pStyle w:val="Style_4"/>
        <w:spacing w:line="276" w:lineRule="auto"/>
        <w:ind w:firstLine="0" w:left="0" w:right="-1"/>
        <w:jc w:val="center"/>
        <w:rPr>
          <w:b w:val="1"/>
          <w:sz w:val="28"/>
        </w:rPr>
      </w:pPr>
      <w:r>
        <w:rPr>
          <w:b w:val="1"/>
          <w:color w:val="000000"/>
          <w:sz w:val="28"/>
        </w:rPr>
        <w:t>Согласие автора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br/>
      </w:r>
      <w:r>
        <w:rPr>
          <w:b w:val="1"/>
          <w:sz w:val="28"/>
        </w:rPr>
        <w:t xml:space="preserve">на участие во Всероссийском конкурсе  </w:t>
      </w:r>
      <w:r>
        <w:rPr>
          <w:b w:val="1"/>
          <w:color w:val="000000"/>
          <w:sz w:val="28"/>
          <w:highlight w:val="white"/>
        </w:rPr>
        <w:t>«</w:t>
      </w:r>
      <w:r>
        <w:rPr>
          <w:b w:val="1"/>
          <w:color w:val="000000"/>
          <w:sz w:val="28"/>
          <w:highlight w:val="white"/>
        </w:rPr>
        <w:t>ФинЗОЖ</w:t>
      </w:r>
      <w:r>
        <w:rPr>
          <w:b w:val="1"/>
          <w:color w:val="000000"/>
          <w:sz w:val="28"/>
          <w:highlight w:val="white"/>
        </w:rPr>
        <w:t xml:space="preserve"> эксперт – </w:t>
      </w:r>
      <w:r>
        <w:rPr>
          <w:b w:val="1"/>
          <w:color w:val="000000"/>
          <w:sz w:val="28"/>
          <w:highlight w:val="white"/>
        </w:rPr>
        <w:t xml:space="preserve">лучшие </w:t>
      </w:r>
      <w:r>
        <w:rPr>
          <w:b w:val="1"/>
          <w:sz w:val="28"/>
        </w:rPr>
        <w:t>образовательно-просветительские инициативы в сфере повышения финансовой грамотности и формирования финансовой культуры</w:t>
      </w:r>
      <w:r>
        <w:rPr>
          <w:b w:val="1"/>
          <w:color w:val="000000"/>
          <w:sz w:val="28"/>
          <w:highlight w:val="white"/>
        </w:rPr>
        <w:t>»</w:t>
      </w:r>
    </w:p>
    <w:p w14:paraId="B4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br/>
      </w:r>
      <w:r>
        <w:rPr>
          <w:color w:val="000000"/>
          <w:sz w:val="28"/>
        </w:rPr>
        <w:t>Я, ____________________________________________________________________,</w:t>
      </w:r>
    </w:p>
    <w:p w14:paraId="B5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  (Ф.И.О.)</w:t>
      </w:r>
    </w:p>
    <w:p w14:paraId="B6000000">
      <w:pPr>
        <w:rPr>
          <w:color w:val="000000"/>
          <w:sz w:val="28"/>
        </w:rPr>
      </w:pPr>
      <w:r>
        <w:rPr>
          <w:color w:val="000000"/>
          <w:sz w:val="28"/>
        </w:rPr>
        <w:t>представляющий________________________________________________</w:t>
      </w:r>
      <w:r>
        <w:rPr>
          <w:color w:val="000000"/>
          <w:sz w:val="28"/>
        </w:rPr>
        <w:t>_______</w:t>
      </w:r>
    </w:p>
    <w:p w14:paraId="B7000000">
      <w:pPr>
        <w:rPr>
          <w:color w:val="000000"/>
          <w:sz w:val="28"/>
        </w:rPr>
      </w:pPr>
    </w:p>
    <w:p w14:paraId="B8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(</w:t>
      </w:r>
      <w:r>
        <w:rPr>
          <w:color w:val="000000"/>
          <w:sz w:val="28"/>
        </w:rPr>
        <w:t>название организации, реализующей Проект</w:t>
      </w:r>
      <w:r>
        <w:rPr>
          <w:color w:val="000000"/>
          <w:sz w:val="28"/>
        </w:rPr>
        <w:t>*)</w:t>
      </w:r>
    </w:p>
    <w:p w14:paraId="B9000000">
      <w:pPr>
        <w:ind/>
        <w:jc w:val="both"/>
        <w:rPr>
          <w:color w:val="000000"/>
          <w:sz w:val="28"/>
        </w:rPr>
      </w:pPr>
    </w:p>
    <w:p w14:paraId="BA000000">
      <w:pPr>
        <w:pStyle w:val="Style_4"/>
        <w:spacing w:line="276" w:lineRule="auto"/>
        <w:ind w:firstLine="0" w:left="0" w:right="-1"/>
        <w:jc w:val="both"/>
        <w:rPr>
          <w:b w:val="1"/>
          <w:sz w:val="28"/>
        </w:rPr>
      </w:pPr>
      <w:r>
        <w:rPr>
          <w:sz w:val="28"/>
        </w:rPr>
        <w:t>подтверждаю, что ознакомился с Положением</w:t>
      </w:r>
      <w:r>
        <w:rPr>
          <w:sz w:val="28"/>
        </w:rPr>
        <w:t xml:space="preserve"> о проведении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Всероссийского конкурса </w:t>
      </w:r>
      <w:r>
        <w:rPr>
          <w:b w:val="1"/>
          <w:color w:val="000000"/>
          <w:sz w:val="28"/>
          <w:highlight w:val="white"/>
        </w:rPr>
        <w:t>«</w:t>
      </w:r>
      <w:r>
        <w:rPr>
          <w:b w:val="1"/>
          <w:color w:val="000000"/>
          <w:sz w:val="28"/>
          <w:highlight w:val="white"/>
        </w:rPr>
        <w:t>ФинЗОЖ</w:t>
      </w:r>
      <w:r>
        <w:rPr>
          <w:b w:val="1"/>
          <w:color w:val="000000"/>
          <w:sz w:val="28"/>
          <w:highlight w:val="white"/>
        </w:rPr>
        <w:t xml:space="preserve"> эксперт – </w:t>
      </w:r>
      <w:r>
        <w:rPr>
          <w:b w:val="1"/>
          <w:color w:val="000000"/>
          <w:sz w:val="28"/>
          <w:highlight w:val="white"/>
        </w:rPr>
        <w:t xml:space="preserve">лучшие </w:t>
      </w:r>
      <w:r>
        <w:rPr>
          <w:b w:val="1"/>
          <w:sz w:val="28"/>
        </w:rPr>
        <w:t>образовательно-просветительские инициативы в сфере повышения финансовой грамотности и формирования финансовой культуры</w:t>
      </w:r>
      <w:r>
        <w:rPr>
          <w:b w:val="1"/>
          <w:color w:val="000000"/>
          <w:sz w:val="28"/>
          <w:highlight w:val="white"/>
        </w:rPr>
        <w:t>»</w:t>
      </w:r>
      <w:r>
        <w:rPr>
          <w:color w:val="000000"/>
          <w:sz w:val="28"/>
          <w:highlight w:val="white"/>
        </w:rPr>
        <w:t xml:space="preserve"> </w:t>
      </w:r>
      <w:r>
        <w:rPr>
          <w:sz w:val="28"/>
        </w:rPr>
        <w:t>и принимаю участия в Конкурсе.</w:t>
      </w:r>
    </w:p>
    <w:p w14:paraId="BB000000">
      <w:pPr>
        <w:rPr>
          <w:sz w:val="28"/>
        </w:rPr>
      </w:pPr>
    </w:p>
    <w:p w14:paraId="BC000000">
      <w:pPr>
        <w:rPr>
          <w:sz w:val="28"/>
        </w:rPr>
      </w:pPr>
      <w:r>
        <w:rPr>
          <w:sz w:val="28"/>
        </w:rPr>
        <w:t>С условиями участия ознакомлен (на)</w:t>
      </w:r>
    </w:p>
    <w:p w14:paraId="BD000000">
      <w:pPr>
        <w:rPr>
          <w:sz w:val="28"/>
        </w:rPr>
      </w:pPr>
    </w:p>
    <w:p w14:paraId="BE000000">
      <w:pPr>
        <w:rPr>
          <w:sz w:val="28"/>
        </w:rPr>
      </w:pPr>
      <w:r>
        <w:rPr>
          <w:sz w:val="28"/>
        </w:rPr>
        <w:t>Дата заполнения _____________ 202</w:t>
      </w:r>
      <w:r>
        <w:rPr>
          <w:sz w:val="28"/>
        </w:rPr>
        <w:t>3</w:t>
      </w:r>
      <w:r>
        <w:rPr>
          <w:sz w:val="28"/>
        </w:rPr>
        <w:t xml:space="preserve"> г.                                               ____________________</w:t>
      </w:r>
    </w:p>
    <w:p w14:paraId="BF000000">
      <w:pPr>
        <w:ind w:firstLine="708" w:left="7080"/>
        <w:rPr>
          <w:sz w:val="28"/>
        </w:rPr>
      </w:pPr>
      <w:r>
        <w:rPr>
          <w:sz w:val="28"/>
        </w:rPr>
        <w:t>(подпись)</w:t>
      </w:r>
    </w:p>
    <w:p w14:paraId="C0000000">
      <w:pPr>
        <w:ind w:right="-1"/>
        <w:jc w:val="both"/>
        <w:rPr>
          <w:sz w:val="28"/>
        </w:rPr>
      </w:pPr>
      <w:r>
        <w:rPr>
          <w:sz w:val="28"/>
        </w:rPr>
        <w:t>*</w:t>
      </w:r>
      <w:r>
        <w:rPr>
          <w:color w:val="000000"/>
          <w:sz w:val="28"/>
          <w:u w:color="000000"/>
        </w:rPr>
        <w:t xml:space="preserve"> Проект — результат интеллектуального труда автора или авторского коллектива, </w:t>
      </w:r>
      <w:r>
        <w:rPr>
          <w:color w:val="333333"/>
          <w:sz w:val="28"/>
          <w:highlight w:val="white"/>
          <w:u w:color="333333"/>
        </w:rPr>
        <w:t>в любом жанре и формате, отражающий вклад автора, направленный на освещение и популяризацию вопросов развития финансовой культуры </w:t>
      </w:r>
      <w:r>
        <w:rPr>
          <w:color w:val="000000"/>
          <w:sz w:val="28"/>
          <w:u w:color="000000"/>
        </w:rPr>
        <w:t>и соответствующий требованиям Положения о премии</w:t>
      </w:r>
      <w:r>
        <w:rPr>
          <w:color w:val="000000"/>
          <w:sz w:val="28"/>
          <w:u w:color="000000"/>
        </w:rPr>
        <w:t>.</w:t>
      </w:r>
      <w:r>
        <w:br w:type="page"/>
      </w:r>
    </w:p>
    <w:p w14:paraId="C1000000">
      <w:pPr>
        <w:pageBreakBefore w:val="1"/>
        <w:spacing w:line="276" w:lineRule="auto"/>
        <w:ind w:right="139"/>
        <w:jc w:val="both"/>
        <w:rPr>
          <w:b w:val="1"/>
          <w:sz w:val="28"/>
        </w:rPr>
      </w:pPr>
      <w:r>
        <w:rPr>
          <w:b w:val="1"/>
          <w:sz w:val="28"/>
        </w:rPr>
        <w:t xml:space="preserve">Приложение № </w:t>
      </w:r>
      <w:r>
        <w:rPr>
          <w:b w:val="1"/>
          <w:sz w:val="28"/>
        </w:rPr>
        <w:t>2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к </w:t>
      </w:r>
      <w:r>
        <w:rPr>
          <w:b w:val="1"/>
          <w:sz w:val="28"/>
        </w:rPr>
        <w:t xml:space="preserve">Положению </w:t>
      </w:r>
      <w:r>
        <w:rPr>
          <w:b w:val="1"/>
          <w:sz w:val="28"/>
        </w:rPr>
        <w:t xml:space="preserve">о проведении </w:t>
      </w:r>
      <w:r>
        <w:rPr>
          <w:b w:val="1"/>
          <w:sz w:val="28"/>
        </w:rPr>
        <w:t xml:space="preserve">Всероссийского конкурса </w:t>
      </w:r>
      <w:r>
        <w:rPr>
          <w:b w:val="1"/>
          <w:color w:val="000000"/>
          <w:sz w:val="28"/>
          <w:highlight w:val="white"/>
        </w:rPr>
        <w:t>«</w:t>
      </w:r>
      <w:r>
        <w:rPr>
          <w:b w:val="1"/>
          <w:color w:val="000000"/>
          <w:sz w:val="28"/>
          <w:highlight w:val="white"/>
        </w:rPr>
        <w:t>ФинЗОЖ</w:t>
      </w:r>
      <w:r>
        <w:rPr>
          <w:b w:val="1"/>
          <w:color w:val="000000"/>
          <w:sz w:val="28"/>
          <w:highlight w:val="white"/>
        </w:rPr>
        <w:t xml:space="preserve"> эксперт – </w:t>
      </w:r>
      <w:r>
        <w:rPr>
          <w:b w:val="1"/>
          <w:color w:val="000000"/>
          <w:sz w:val="28"/>
          <w:highlight w:val="white"/>
        </w:rPr>
        <w:t xml:space="preserve">лучшие </w:t>
      </w:r>
      <w:r>
        <w:rPr>
          <w:b w:val="1"/>
          <w:sz w:val="28"/>
        </w:rPr>
        <w:t>образовательно-просветительские инициативы в сфере повышения финансовой грамотности и формирования финансовой культуры</w:t>
      </w:r>
      <w:r>
        <w:rPr>
          <w:b w:val="1"/>
          <w:color w:val="000000"/>
          <w:sz w:val="28"/>
          <w:highlight w:val="white"/>
        </w:rPr>
        <w:t>»</w:t>
      </w:r>
    </w:p>
    <w:p w14:paraId="C2000000">
      <w:pPr>
        <w:widowControl w:val="0"/>
        <w:spacing w:line="276" w:lineRule="auto"/>
        <w:ind w:firstLine="0" w:left="284" w:right="139"/>
        <w:jc w:val="both"/>
        <w:rPr>
          <w:b w:val="1"/>
          <w:sz w:val="28"/>
        </w:rPr>
      </w:pPr>
    </w:p>
    <w:p w14:paraId="C3000000">
      <w:pPr>
        <w:widowControl w:val="0"/>
        <w:spacing w:line="276" w:lineRule="auto"/>
        <w:ind w:right="-1"/>
        <w:jc w:val="center"/>
        <w:rPr>
          <w:sz w:val="28"/>
        </w:rPr>
      </w:pPr>
      <w:r>
        <w:rPr>
          <w:b w:val="1"/>
          <w:color w:val="000000"/>
          <w:sz w:val="28"/>
        </w:rPr>
        <w:t>Согласие на обработку персональных данных</w:t>
      </w:r>
    </w:p>
    <w:p w14:paraId="C4000000">
      <w:pPr>
        <w:spacing w:line="276" w:lineRule="auto"/>
        <w:ind w:right="-1"/>
        <w:jc w:val="both"/>
        <w:rPr>
          <w:sz w:val="28"/>
        </w:rPr>
      </w:pPr>
      <w:r>
        <w:rPr>
          <w:sz w:val="28"/>
        </w:rPr>
        <w:t>Я, _________________________________________________________</w:t>
      </w:r>
      <w:r>
        <w:rPr>
          <w:sz w:val="28"/>
        </w:rPr>
        <w:t>_____________</w:t>
      </w:r>
      <w:r>
        <w:rPr>
          <w:sz w:val="28"/>
        </w:rPr>
        <w:t>, зарегистрированный по адресу: _______________________________</w:t>
      </w:r>
      <w:r>
        <w:rPr>
          <w:sz w:val="28"/>
        </w:rPr>
        <w:t>_______</w:t>
      </w:r>
      <w:r>
        <w:rPr>
          <w:sz w:val="28"/>
        </w:rPr>
        <w:t>;</w:t>
      </w:r>
      <w:r>
        <w:rPr>
          <w:sz w:val="28"/>
        </w:rPr>
        <w:t xml:space="preserve"> паспорт: серия _____________</w:t>
      </w:r>
      <w:r>
        <w:rPr>
          <w:sz w:val="28"/>
        </w:rPr>
        <w:t xml:space="preserve"> № __________________ выдан «_____» _______________ ______ г. кем _________________________</w:t>
      </w:r>
      <w:r>
        <w:rPr>
          <w:sz w:val="28"/>
        </w:rPr>
        <w:t>____________________________</w:t>
      </w:r>
      <w:r>
        <w:rPr>
          <w:sz w:val="28"/>
        </w:rPr>
        <w:t xml:space="preserve">, даю </w:t>
      </w:r>
      <w:r>
        <w:rPr>
          <w:sz w:val="28"/>
        </w:rPr>
        <w:t>Ф</w:t>
      </w:r>
      <w:r>
        <w:rPr>
          <w:sz w:val="28"/>
        </w:rPr>
        <w:t>едеральному государственному бюджетному учреждению «Научно-исследовательский финансовый институт Министерства финансов Российской Федерации» (НИФИ Минфина России) (ИНН 7710919320, ОГРН 1127746655464), зарегистрированному по адрес</w:t>
      </w:r>
      <w:r>
        <w:rPr>
          <w:sz w:val="28"/>
        </w:rPr>
        <w:t>у</w:t>
      </w:r>
      <w:r>
        <w:rPr>
          <w:sz w:val="28"/>
        </w:rPr>
        <w:t xml:space="preserve">: г. Москва, </w:t>
      </w:r>
      <w:r>
        <w:rPr>
          <w:sz w:val="28"/>
        </w:rPr>
        <w:t>Настасьинский</w:t>
      </w:r>
      <w:r>
        <w:rPr>
          <w:sz w:val="28"/>
        </w:rPr>
        <w:t xml:space="preserve"> пер., д. 3, стр. 2, (далее –</w:t>
      </w:r>
      <w:r>
        <w:rPr>
          <w:sz w:val="28"/>
        </w:rPr>
        <w:t xml:space="preserve"> Организатор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добровольное согласие на обработку своих персональных данных.</w:t>
      </w:r>
    </w:p>
    <w:p w14:paraId="C5000000">
      <w:pPr>
        <w:spacing w:line="276" w:lineRule="auto"/>
        <w:ind w:right="-1"/>
        <w:jc w:val="both"/>
        <w:rPr>
          <w:sz w:val="28"/>
        </w:rPr>
      </w:pPr>
      <w:r>
        <w:rPr>
          <w:sz w:val="28"/>
        </w:rPr>
        <w:t>Цель обработки персональных данных:</w:t>
      </w:r>
    </w:p>
    <w:p w14:paraId="C6000000">
      <w:pPr>
        <w:spacing w:line="276" w:lineRule="auto"/>
        <w:ind w:right="-1"/>
        <w:jc w:val="both"/>
        <w:rPr>
          <w:sz w:val="28"/>
        </w:rPr>
      </w:pPr>
      <w:r>
        <w:rPr>
          <w:sz w:val="28"/>
        </w:rPr>
        <w:t>- участие</w:t>
      </w:r>
      <w:r>
        <w:rPr>
          <w:sz w:val="28"/>
        </w:rPr>
        <w:t xml:space="preserve"> в</w:t>
      </w:r>
      <w:r>
        <w:rPr>
          <w:sz w:val="28"/>
        </w:rPr>
        <w:t xml:space="preserve">о Всероссийском конкурсе </w:t>
      </w:r>
      <w:r>
        <w:rPr>
          <w:color w:val="000000"/>
          <w:sz w:val="28"/>
          <w:highlight w:val="white"/>
        </w:rPr>
        <w:t>«</w:t>
      </w:r>
      <w:r>
        <w:rPr>
          <w:color w:val="000000"/>
          <w:sz w:val="28"/>
          <w:highlight w:val="white"/>
        </w:rPr>
        <w:t>ФинЗОЖ</w:t>
      </w:r>
      <w:r>
        <w:rPr>
          <w:color w:val="000000"/>
          <w:sz w:val="28"/>
          <w:highlight w:val="white"/>
        </w:rPr>
        <w:t xml:space="preserve"> эксперт – </w:t>
      </w:r>
      <w:r>
        <w:rPr>
          <w:color w:val="000000"/>
          <w:sz w:val="28"/>
          <w:highlight w:val="white"/>
        </w:rPr>
        <w:t xml:space="preserve">лучшие </w:t>
      </w:r>
      <w:r>
        <w:rPr>
          <w:sz w:val="28"/>
        </w:rPr>
        <w:t>образовательно-просветительские инициативы в сфере повышения финансовой грамотности и формирования финансовой культуры</w:t>
      </w:r>
      <w:r>
        <w:rPr>
          <w:color w:val="000000"/>
          <w:sz w:val="28"/>
          <w:highlight w:val="white"/>
        </w:rPr>
        <w:t>»</w:t>
      </w:r>
      <w:r>
        <w:rPr>
          <w:sz w:val="28"/>
        </w:rPr>
        <w:t>.</w:t>
      </w:r>
    </w:p>
    <w:p w14:paraId="C7000000">
      <w:pPr>
        <w:spacing w:line="276" w:lineRule="auto"/>
        <w:ind w:right="-1"/>
        <w:jc w:val="both"/>
        <w:rPr>
          <w:sz w:val="28"/>
        </w:rPr>
      </w:pPr>
      <w:r>
        <w:rPr>
          <w:sz w:val="28"/>
        </w:rPr>
        <w:t>Перечень персональных данных, на обработку которых дается согласие:</w:t>
      </w:r>
    </w:p>
    <w:p w14:paraId="C8000000">
      <w:pPr>
        <w:spacing w:line="276" w:lineRule="auto"/>
        <w:ind w:right="-1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Фамилия, имя, отчество</w:t>
      </w:r>
      <w:r>
        <w:rPr>
          <w:sz w:val="28"/>
        </w:rPr>
        <w:t>;</w:t>
      </w:r>
    </w:p>
    <w:p w14:paraId="C9000000">
      <w:pPr>
        <w:spacing w:line="276" w:lineRule="auto"/>
        <w:ind w:right="-1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Телефон</w:t>
      </w:r>
      <w:r>
        <w:rPr>
          <w:sz w:val="28"/>
        </w:rPr>
        <w:t xml:space="preserve">, адрес электронной почты для </w:t>
      </w:r>
      <w:r>
        <w:rPr>
          <w:sz w:val="28"/>
        </w:rPr>
        <w:t xml:space="preserve">связи. </w:t>
      </w:r>
    </w:p>
    <w:p w14:paraId="CA000000">
      <w:pPr>
        <w:spacing w:line="276" w:lineRule="auto"/>
        <w:ind w:right="-1"/>
        <w:jc w:val="both"/>
        <w:rPr>
          <w:sz w:val="28"/>
        </w:rPr>
      </w:pPr>
      <w:r>
        <w:rPr>
          <w:sz w:val="28"/>
        </w:rPr>
        <w:t>Перечень</w:t>
      </w:r>
      <w:r>
        <w:rPr>
          <w:sz w:val="28"/>
        </w:rPr>
        <w:t xml:space="preserve"> действий с персональными данными, на совершение которых дается согласие, общее описание используемых </w:t>
      </w:r>
      <w:r>
        <w:rPr>
          <w:sz w:val="28"/>
        </w:rPr>
        <w:t xml:space="preserve">организатором </w:t>
      </w:r>
      <w:r>
        <w:rPr>
          <w:sz w:val="28"/>
        </w:rPr>
        <w:t>способов обработки персональных данных: обработка вышеуказанных персональных данных будет осуществляться путем неавтоматизированной обработки персональных данных.</w:t>
      </w:r>
    </w:p>
    <w:p w14:paraId="CB000000">
      <w:pPr>
        <w:spacing w:line="276" w:lineRule="auto"/>
        <w:ind w:right="-1"/>
        <w:jc w:val="both"/>
        <w:rPr>
          <w:sz w:val="28"/>
        </w:rPr>
      </w:pPr>
      <w:r>
        <w:rPr>
          <w:sz w:val="28"/>
        </w:rPr>
        <w:t>Под обработкой персональных данных понимается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удаление, уничтожение персональных данных.</w:t>
      </w:r>
    </w:p>
    <w:p w14:paraId="CC000000">
      <w:pPr>
        <w:spacing w:line="276" w:lineRule="auto"/>
        <w:ind w:right="-1"/>
        <w:jc w:val="both"/>
        <w:rPr>
          <w:sz w:val="28"/>
        </w:rPr>
      </w:pPr>
      <w:r>
        <w:rPr>
          <w:sz w:val="28"/>
        </w:rPr>
        <w:t xml:space="preserve">Настоящее согласие на обработку персональных данных действует с момента его представления </w:t>
      </w:r>
      <w:r>
        <w:rPr>
          <w:sz w:val="28"/>
        </w:rPr>
        <w:t xml:space="preserve">организатору </w:t>
      </w:r>
      <w:r>
        <w:rPr>
          <w:sz w:val="28"/>
        </w:rPr>
        <w:t xml:space="preserve">и до момента, когда будет достигнута цель обработки персональных данных, при этом согласие может быть отозвано мной в любое время путем подачи </w:t>
      </w:r>
      <w:r>
        <w:rPr>
          <w:sz w:val="28"/>
        </w:rPr>
        <w:t xml:space="preserve">организатору </w:t>
      </w:r>
      <w:r>
        <w:rPr>
          <w:sz w:val="28"/>
        </w:rPr>
        <w:t>заявления в простой письменной форме.</w:t>
      </w:r>
    </w:p>
    <w:p w14:paraId="CD000000">
      <w:pPr>
        <w:spacing w:line="276" w:lineRule="auto"/>
        <w:ind w:right="-1"/>
        <w:jc w:val="both"/>
        <w:rPr>
          <w:sz w:val="28"/>
        </w:rPr>
      </w:pPr>
      <w:r>
        <w:rPr>
          <w:sz w:val="28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</w:t>
      </w:r>
      <w:r>
        <w:rPr>
          <w:sz w:val="28"/>
        </w:rPr>
        <w:t>и</w:t>
      </w:r>
      <w:r>
        <w:rPr>
          <w:sz w:val="28"/>
        </w:rPr>
        <w:t xml:space="preserve"> целей обработки персональных данных; при ликвидации или </w:t>
      </w:r>
      <w:r>
        <w:rPr>
          <w:sz w:val="28"/>
        </w:rPr>
        <w:t>реорганизации организатора</w:t>
      </w:r>
      <w:r>
        <w:rPr>
          <w:sz w:val="28"/>
        </w:rPr>
        <w:t>; на основании письменного обращения субъекта персональных данных с требованием о прекращении обработки его персональных данных (</w:t>
      </w:r>
      <w:r>
        <w:rPr>
          <w:sz w:val="28"/>
        </w:rPr>
        <w:t xml:space="preserve">организатор </w:t>
      </w:r>
      <w:r>
        <w:rPr>
          <w:sz w:val="28"/>
        </w:rPr>
        <w:t>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CE000000">
      <w:pPr>
        <w:spacing w:line="276" w:lineRule="auto"/>
        <w:ind w:right="-1"/>
        <w:jc w:val="both"/>
        <w:rPr>
          <w:b w:val="1"/>
          <w:sz w:val="28"/>
        </w:rPr>
      </w:pPr>
      <w:r>
        <w:rPr>
          <w:sz w:val="28"/>
        </w:rPr>
        <w:t xml:space="preserve">Я подтверждаю, что, давая настоящее Согласие, я действую </w:t>
      </w:r>
      <w:r>
        <w:rPr>
          <w:sz w:val="28"/>
        </w:rPr>
        <w:t xml:space="preserve">по </w:t>
      </w:r>
      <w:r>
        <w:rPr>
          <w:sz w:val="28"/>
        </w:rPr>
        <w:t>своей воле и в своих интересах.</w:t>
      </w:r>
    </w:p>
    <w:p w14:paraId="CF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______» _______________ 20 ______ г.</w:t>
      </w:r>
    </w:p>
    <w:p w14:paraId="D0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</w:t>
      </w:r>
      <w:r>
        <w:rPr>
          <w:sz w:val="28"/>
        </w:rPr>
        <w:t>(подпись)</w:t>
      </w:r>
      <w:r>
        <w:rPr>
          <w:sz w:val="28"/>
        </w:rPr>
        <w:t xml:space="preserve">                </w:t>
      </w:r>
      <w:r>
        <w:rPr>
          <w:sz w:val="28"/>
        </w:rPr>
        <w:t xml:space="preserve"> (расшифровка подписи)</w:t>
      </w:r>
    </w:p>
    <w:sectPr>
      <w:headerReference r:id="rId1" w:type="default"/>
      <w:pgSz w:h="16838" w:orient="portrait" w:w="11906"/>
      <w:pgMar w:bottom="1134" w:footer="1055" w:gutter="0" w:header="1134" w:left="1134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D1000000">
      <w:pPr>
        <w:pStyle w:val="Style_56"/>
        <w:ind w:firstLine="0" w:left="0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Fonts w:ascii="PT Astra Serif" w:hAnsi="PT Astra Serif"/>
        </w:rPr>
        <w:t>Лицам, ставшим Победителями (далее – субъекты персональных данных), необходимо предоставить свои персональные данные по запросу Организатора. Предоставляемая информация относится к персональным данным и охраняется в соответствии с действующим законодательством Российской Федерации. Организатор обеспечивает конфиденциальность персональных данных в установленном законодательством Российской Федерацией порядке.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tabs>
        <w:tab w:leader="none" w:pos="3686" w:val="center"/>
        <w:tab w:leader="none" w:pos="4677" w:val="clear"/>
        <w:tab w:leader="none" w:pos="6663" w:val="left"/>
        <w:tab w:leader="none" w:pos="9355" w:val="clear"/>
      </w:tabs>
      <w:ind/>
      <w:jc w:val="right"/>
      <w:rPr>
        <w:rFonts w:ascii="Tahoma" w:hAnsi="Tahoma"/>
        <w:b w:val="1"/>
        <w:sz w:val="1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2"/>
      <w:numFmt w:val="decimal"/>
      <w:lvlText w:val="%1.%2."/>
      <w:lvlJc w:val="left"/>
      <w:pPr>
        <w:ind w:hanging="750" w:left="1284"/>
      </w:pPr>
    </w:lvl>
    <w:lvl w:ilvl="2">
      <w:start w:val="2"/>
      <w:numFmt w:val="decimal"/>
      <w:lvlText w:val="%1.%2.%3."/>
      <w:lvlJc w:val="left"/>
      <w:pPr>
        <w:ind w:hanging="750" w:left="1458"/>
      </w:pPr>
    </w:lvl>
    <w:lvl w:ilvl="3">
      <w:start w:val="1"/>
      <w:numFmt w:val="decimal"/>
      <w:lvlText w:val="%1.%2.%3.%4."/>
      <w:lvlJc w:val="left"/>
      <w:pPr>
        <w:ind w:hanging="1080" w:left="1962"/>
      </w:pPr>
    </w:lvl>
    <w:lvl w:ilvl="4">
      <w:start w:val="1"/>
      <w:numFmt w:val="decimal"/>
      <w:lvlText w:val="%1.%2.%3.%4.%5."/>
      <w:lvlJc w:val="left"/>
      <w:pPr>
        <w:ind w:hanging="1080" w:left="2136"/>
      </w:pPr>
    </w:lvl>
    <w:lvl w:ilvl="5">
      <w:start w:val="1"/>
      <w:numFmt w:val="decimal"/>
      <w:lvlText w:val="%1.%2.%3.%4.%5.%6."/>
      <w:lvlJc w:val="left"/>
      <w:pPr>
        <w:ind w:hanging="1440" w:left="2670"/>
      </w:pPr>
    </w:lvl>
    <w:lvl w:ilvl="6">
      <w:start w:val="1"/>
      <w:numFmt w:val="decimal"/>
      <w:lvlText w:val="%1.%2.%3.%4.%5.%6.%7."/>
      <w:lvlJc w:val="left"/>
      <w:pPr>
        <w:ind w:hanging="1800" w:left="3204"/>
      </w:pPr>
    </w:lvl>
    <w:lvl w:ilvl="7">
      <w:start w:val="1"/>
      <w:numFmt w:val="decimal"/>
      <w:lvlText w:val="%1.%2.%3.%4.%5.%6.%7.%8."/>
      <w:lvlJc w:val="left"/>
      <w:pPr>
        <w:ind w:hanging="1800" w:left="3378"/>
      </w:pPr>
    </w:lvl>
    <w:lvl w:ilvl="8">
      <w:start w:val="1"/>
      <w:numFmt w:val="decimal"/>
      <w:lvlText w:val="%1.%2.%3.%4.%5.%6.%7.%8.%9."/>
      <w:lvlJc w:val="left"/>
      <w:pPr>
        <w:ind w:hanging="2160" w:left="3912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leader="none" w:pos="0" w:val="left"/>
        </w:tabs>
        <w:ind w:hanging="360" w:left="360"/>
      </w:pPr>
    </w:lvl>
    <w:lvl w:ilvl="1">
      <w:start w:val="1"/>
      <w:numFmt w:val="decimal"/>
      <w:pStyle w:val="Style_5"/>
      <w:lvlText w:val="%1.%2."/>
      <w:lvlJc w:val="left"/>
      <w:pPr>
        <w:tabs>
          <w:tab w:leader="none" w:pos="710" w:val="left"/>
        </w:tabs>
        <w:ind w:hanging="360" w:left="1070"/>
      </w:pPr>
    </w:lvl>
    <w:lvl w:ilvl="2">
      <w:start w:val="3"/>
      <w:numFmt w:val="decimal"/>
      <w:lvlText w:val="%1.%2.%3.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720" w:left="72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1080" w:left="108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1080" w:left="1080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440" w:left="14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800" w:left="180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leader="none" w:pos="0" w:val="left"/>
        </w:tabs>
        <w:ind w:hanging="360" w:left="360"/>
      </w:pPr>
    </w:lvl>
    <w:lvl w:ilvl="1">
      <w:start w:val="1"/>
      <w:numFmt w:val="decimal"/>
      <w:pStyle w:val="Style_19"/>
      <w:lvlText w:val="%2)"/>
      <w:lvlJc w:val="left"/>
      <w:pPr>
        <w:tabs>
          <w:tab w:leader="none" w:pos="0" w:val="left"/>
        </w:tabs>
        <w:ind w:hanging="360" w:left="720"/>
      </w:pPr>
    </w:lvl>
    <w:lvl w:ilvl="2">
      <w:start w:val="1"/>
      <w:numFmt w:val="bullet"/>
      <w:lvlText w:val=""/>
      <w:lvlJc w:val="left"/>
      <w:pPr>
        <w:tabs>
          <w:tab w:leader="none" w:pos="0" w:val="left"/>
        </w:tabs>
        <w:ind w:hanging="720" w:left="1440"/>
      </w:pPr>
      <w:rPr>
        <w:rFonts w:ascii="Symbol" w:hAnsi="Symbol"/>
        <w:b w:val="0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720" w:left="180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leader="none" w:pos="0" w:val="left"/>
        </w:tabs>
        <w:ind w:hanging="1080" w:left="2520"/>
      </w:pPr>
    </w:lvl>
    <w:lvl w:ilvl="5">
      <w:start w:val="1"/>
      <w:numFmt w:val="decimal"/>
      <w:lvlText w:val="%1.%2.%3.%4.%5.%6"/>
      <w:lvlJc w:val="left"/>
      <w:pPr>
        <w:tabs>
          <w:tab w:leader="none" w:pos="0" w:val="left"/>
        </w:tabs>
        <w:ind w:hanging="1080" w:left="2880"/>
      </w:pPr>
    </w:lvl>
    <w:lvl w:ilvl="6">
      <w:start w:val="1"/>
      <w:numFmt w:val="decimal"/>
      <w:lvlText w:val="%1.%2.%3.%4.%5.%6.%7"/>
      <w:lvlJc w:val="left"/>
      <w:pPr>
        <w:tabs>
          <w:tab w:leader="none" w:pos="0" w:val="left"/>
        </w:tabs>
        <w:ind w:hanging="1440" w:left="3600"/>
      </w:pPr>
    </w:lvl>
    <w:lvl w:ilvl="7">
      <w:start w:val="1"/>
      <w:numFmt w:val="decimal"/>
      <w:lvlText w:val="%1.%2.%3.%4.%5.%6.%7.%8"/>
      <w:lvlJc w:val="left"/>
      <w:pPr>
        <w:tabs>
          <w:tab w:leader="none" w:pos="0" w:val="left"/>
        </w:tabs>
        <w:ind w:hanging="1440" w:left="3960"/>
      </w:pPr>
    </w:lvl>
    <w:lvl w:ilvl="8">
      <w:start w:val="1"/>
      <w:numFmt w:val="decimal"/>
      <w:lvlText w:val="%1.%2.%3.%4.%5.%6.%7.%8.%9"/>
      <w:lvlJc w:val="left"/>
      <w:pPr>
        <w:tabs>
          <w:tab w:leader="none" w:pos="0" w:val="left"/>
        </w:tabs>
        <w:ind w:hanging="1440" w:left="4320"/>
      </w:pPr>
    </w:lvl>
  </w:abstractNum>
  <w:abstractNum w:abstractNumId="6">
    <w:lvl w:ilvl="0">
      <w:start w:val="1"/>
      <w:numFmt w:val="decimal"/>
      <w:pStyle w:val="Style_54"/>
      <w:lvlText w:val="%1."/>
      <w:lvlJc w:val="left"/>
      <w:pPr>
        <w:ind w:hanging="360" w:left="786"/>
      </w:pPr>
    </w:lvl>
    <w:lvl w:ilvl="1">
      <w:start w:val="1"/>
      <w:numFmt w:val="decimal"/>
      <w:pStyle w:val="Style_45"/>
      <w:lvlText w:val="%1.%2."/>
      <w:lvlJc w:val="left"/>
      <w:pPr>
        <w:ind w:hanging="390" w:left="816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7">
    <w:lvl w:ilvl="0">
      <w:start w:val="1"/>
      <w:numFmt w:val="upperRoman"/>
      <w:pStyle w:val="Style_47"/>
      <w:lvlText w:val="%1."/>
      <w:lvlJc w:val="right"/>
      <w:pPr>
        <w:ind w:hanging="360" w:left="360"/>
      </w:pPr>
    </w:lvl>
    <w:lvl w:ilvl="1">
      <w:start w:val="1"/>
      <w:numFmt w:val="decimal"/>
      <w:lvlText w:val="%1.%2"/>
      <w:lvlJc w:val="left"/>
      <w:pPr>
        <w:tabs>
          <w:tab w:leader="none" w:pos="0" w:val="left"/>
        </w:tabs>
        <w:ind w:hanging="360" w:left="360"/>
      </w:pPr>
      <w:rPr>
        <w:b w:val="1"/>
      </w:rPr>
    </w:lvl>
    <w:lvl w:ilvl="2">
      <w:start w:val="1"/>
      <w:numFmt w:val="decimal"/>
      <w:lvlText w:val="%1.%2.%3"/>
      <w:lvlJc w:val="left"/>
      <w:pPr>
        <w:tabs>
          <w:tab w:leader="none" w:pos="0" w:val="left"/>
        </w:tabs>
        <w:ind w:hanging="720" w:left="5115"/>
      </w:pPr>
    </w:lvl>
    <w:lvl w:ilvl="3">
      <w:start w:val="1"/>
      <w:numFmt w:val="decimal"/>
      <w:lvlText w:val="%1.%2.%3.%4"/>
      <w:lvlJc w:val="left"/>
      <w:pPr>
        <w:tabs>
          <w:tab w:leader="none" w:pos="0" w:val="left"/>
        </w:tabs>
        <w:ind w:hanging="720" w:left="1080"/>
      </w:pPr>
    </w:lvl>
    <w:lvl w:ilvl="4">
      <w:start w:val="1"/>
      <w:numFmt w:val="decimal"/>
      <w:lvlText w:val="%1.%2.%3.%4.%5"/>
      <w:lvlJc w:val="left"/>
      <w:pPr>
        <w:tabs>
          <w:tab w:leader="none" w:pos="0" w:val="left"/>
        </w:tabs>
        <w:ind w:hanging="1080" w:left="1440"/>
      </w:pPr>
    </w:lvl>
    <w:lvl w:ilvl="5">
      <w:start w:val="1"/>
      <w:numFmt w:val="decimal"/>
      <w:lvlText w:val="%1.%2.%3.%4.%5.%6"/>
      <w:lvlJc w:val="left"/>
      <w:pPr>
        <w:tabs>
          <w:tab w:leader="none" w:pos="0" w:val="left"/>
        </w:tabs>
        <w:ind w:hanging="1080" w:left="1440"/>
      </w:pPr>
    </w:lvl>
    <w:lvl w:ilvl="6">
      <w:start w:val="1"/>
      <w:numFmt w:val="decimal"/>
      <w:lvlText w:val="%1.%2.%3.%4.%5.%6.%7"/>
      <w:lvlJc w:val="left"/>
      <w:pPr>
        <w:tabs>
          <w:tab w:leader="none" w:pos="0" w:val="left"/>
        </w:tabs>
        <w:ind w:hanging="1440" w:left="1800"/>
      </w:pPr>
    </w:lvl>
    <w:lvl w:ilvl="7">
      <w:start w:val="1"/>
      <w:numFmt w:val="decimal"/>
      <w:lvlText w:val="%1.%2.%3.%4.%5.%6.%7.%8"/>
      <w:lvlJc w:val="left"/>
      <w:pPr>
        <w:tabs>
          <w:tab w:leader="none" w:pos="0" w:val="left"/>
        </w:tabs>
        <w:ind w:hanging="1440" w:left="1800"/>
      </w:pPr>
    </w:lvl>
    <w:lvl w:ilvl="8">
      <w:start w:val="1"/>
      <w:numFmt w:val="decimal"/>
      <w:lvlText w:val="%1.%2.%3.%4.%5.%6.%7.%8.%9"/>
      <w:lvlJc w:val="left"/>
      <w:pPr>
        <w:tabs>
          <w:tab w:leader="none" w:pos="0" w:val="left"/>
        </w:tabs>
        <w:ind w:hanging="1800" w:left="2160"/>
      </w:pPr>
    </w:lvl>
  </w:abstractNum>
  <w:abstractNum w:abstractNumId="8">
    <w:lvl w:ilvl="0">
      <w:start w:val="1"/>
      <w:numFmt w:val="bullet"/>
      <w:pStyle w:val="Style_69"/>
      <w:lvlText w:val="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ЗАГОЛОВОК_1"/>
    <w:basedOn w:val="Style_7"/>
    <w:link w:val="Style_8_ch"/>
    <w:pPr>
      <w:ind w:firstLine="851" w:left="0"/>
    </w:pPr>
    <w:rPr>
      <w:rFonts w:ascii="Tahoma" w:hAnsi="Tahoma"/>
      <w:b w:val="1"/>
      <w:sz w:val="28"/>
    </w:rPr>
  </w:style>
  <w:style w:styleId="Style_8_ch" w:type="character">
    <w:name w:val="ЗАГОЛОВОК_1"/>
    <w:basedOn w:val="Style_7_ch"/>
    <w:link w:val="Style_8"/>
    <w:rPr>
      <w:rFonts w:ascii="Tahoma" w:hAnsi="Tahoma"/>
      <w:b w:val="1"/>
      <w:sz w:val="28"/>
    </w:rPr>
  </w:style>
  <w:style w:styleId="Style_9" w:type="paragraph">
    <w:name w:val="Стандартный HTML Знак"/>
    <w:link w:val="Style_9_ch"/>
    <w:rPr>
      <w:rFonts w:ascii="Consolas" w:hAnsi="Consolas"/>
    </w:rPr>
  </w:style>
  <w:style w:styleId="Style_9_ch" w:type="character">
    <w:name w:val="Стандартный HTML Знак"/>
    <w:link w:val="Style_9"/>
    <w:rPr>
      <w:rFonts w:ascii="Consolas" w:hAnsi="Consolas"/>
    </w:rPr>
  </w:style>
  <w:style w:styleId="Style_10" w:type="paragraph">
    <w:name w:val="Strong"/>
    <w:link w:val="Style_10_ch"/>
    <w:rPr>
      <w:b w:val="1"/>
    </w:rPr>
  </w:style>
  <w:style w:styleId="Style_10_ch" w:type="character">
    <w:name w:val="Strong"/>
    <w:link w:val="Style_10"/>
    <w:rPr>
      <w:b w:val="1"/>
    </w:rPr>
  </w:style>
  <w:style w:styleId="Style_11" w:type="paragraph">
    <w:name w:val="toc 2"/>
    <w:basedOn w:val="Style_7"/>
    <w:next w:val="Style_7"/>
    <w:link w:val="Style_11_ch"/>
    <w:uiPriority w:val="39"/>
    <w:pPr>
      <w:ind w:firstLine="0" w:left="240"/>
    </w:pPr>
    <w:rPr>
      <w:rFonts w:asciiTheme="minorAscii" w:hAnsiTheme="minorHAnsi"/>
      <w:smallCaps w:val="1"/>
      <w:sz w:val="20"/>
    </w:rPr>
  </w:style>
  <w:style w:styleId="Style_11_ch" w:type="character">
    <w:name w:val="toc 2"/>
    <w:basedOn w:val="Style_7_ch"/>
    <w:link w:val="Style_11"/>
    <w:rPr>
      <w:rFonts w:asciiTheme="minorAscii" w:hAnsiTheme="minorHAnsi"/>
      <w:smallCaps w:val="1"/>
      <w:sz w:val="20"/>
    </w:rPr>
  </w:style>
  <w:style w:styleId="Style_12" w:type="paragraph">
    <w:name w:val="toc 4"/>
    <w:basedOn w:val="Style_7"/>
    <w:next w:val="Style_7"/>
    <w:link w:val="Style_12_ch"/>
    <w:uiPriority w:val="39"/>
    <w:pPr>
      <w:ind w:firstLine="0" w:left="720"/>
    </w:pPr>
    <w:rPr>
      <w:rFonts w:asciiTheme="minorAscii" w:hAnsiTheme="minorHAnsi"/>
      <w:sz w:val="18"/>
    </w:rPr>
  </w:style>
  <w:style w:styleId="Style_12_ch" w:type="character">
    <w:name w:val="toc 4"/>
    <w:basedOn w:val="Style_7_ch"/>
    <w:link w:val="Style_12"/>
    <w:rPr>
      <w:rFonts w:asciiTheme="minorAscii" w:hAnsiTheme="minorHAnsi"/>
      <w:sz w:val="18"/>
    </w:rPr>
  </w:style>
  <w:style w:styleId="Style_13" w:type="paragraph">
    <w:name w:val="Зелененький"/>
    <w:basedOn w:val="Style_14"/>
    <w:link w:val="Style_13_ch"/>
    <w:rPr>
      <w:color w:val="22B08F"/>
      <w:sz w:val="22"/>
    </w:rPr>
  </w:style>
  <w:style w:styleId="Style_13_ch" w:type="character">
    <w:name w:val="Зелененький"/>
    <w:basedOn w:val="Style_14_ch"/>
    <w:link w:val="Style_13"/>
    <w:rPr>
      <w:color w:val="22B08F"/>
      <w:sz w:val="22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toc 6"/>
    <w:basedOn w:val="Style_7"/>
    <w:next w:val="Style_7"/>
    <w:link w:val="Style_16_ch"/>
    <w:uiPriority w:val="39"/>
    <w:pPr>
      <w:ind w:firstLine="0" w:left="1200"/>
    </w:pPr>
    <w:rPr>
      <w:rFonts w:asciiTheme="minorAscii" w:hAnsiTheme="minorHAnsi"/>
      <w:sz w:val="18"/>
    </w:rPr>
  </w:style>
  <w:style w:styleId="Style_16_ch" w:type="character">
    <w:name w:val="toc 6"/>
    <w:basedOn w:val="Style_7_ch"/>
    <w:link w:val="Style_16"/>
    <w:rPr>
      <w:rFonts w:asciiTheme="minorAscii" w:hAnsiTheme="minorHAnsi"/>
      <w:sz w:val="18"/>
    </w:rPr>
  </w:style>
  <w:style w:styleId="Style_17" w:type="paragraph">
    <w:name w:val="toc 7"/>
    <w:basedOn w:val="Style_7"/>
    <w:next w:val="Style_7"/>
    <w:link w:val="Style_17_ch"/>
    <w:uiPriority w:val="39"/>
    <w:pPr>
      <w:ind w:firstLine="0" w:left="1440"/>
    </w:pPr>
    <w:rPr>
      <w:rFonts w:asciiTheme="minorAscii" w:hAnsiTheme="minorHAnsi"/>
      <w:sz w:val="18"/>
    </w:rPr>
  </w:style>
  <w:style w:styleId="Style_17_ch" w:type="character">
    <w:name w:val="toc 7"/>
    <w:basedOn w:val="Style_7_ch"/>
    <w:link w:val="Style_17"/>
    <w:rPr>
      <w:rFonts w:asciiTheme="minorAscii" w:hAnsiTheme="minorHAnsi"/>
      <w:sz w:val="18"/>
    </w:rPr>
  </w:style>
  <w:style w:styleId="Style_18" w:type="paragraph">
    <w:name w:val="ListLabel 4"/>
    <w:link w:val="Style_18_ch"/>
    <w:rPr>
      <w:b w:val="0"/>
      <w:sz w:val="24"/>
    </w:rPr>
  </w:style>
  <w:style w:styleId="Style_18_ch" w:type="character">
    <w:name w:val="ListLabel 4"/>
    <w:link w:val="Style_18"/>
    <w:rPr>
      <w:b w:val="0"/>
      <w:sz w:val="24"/>
    </w:rPr>
  </w:style>
  <w:style w:styleId="Style_5" w:type="paragraph">
    <w:name w:val="2 заг"/>
    <w:basedOn w:val="Style_7"/>
    <w:link w:val="Style_5_ch"/>
    <w:pPr>
      <w:numPr>
        <w:ilvl w:val="1"/>
        <w:numId w:val="5"/>
      </w:numPr>
      <w:tabs>
        <w:tab w:leader="none" w:pos="0" w:val="left"/>
        <w:tab w:leader="none" w:pos="710" w:val="clear"/>
      </w:tabs>
      <w:spacing w:after="120" w:before="240" w:line="276" w:lineRule="auto"/>
      <w:ind w:firstLine="0" w:left="360" w:right="142"/>
      <w:jc w:val="both"/>
    </w:pPr>
    <w:rPr>
      <w:b w:val="1"/>
    </w:rPr>
  </w:style>
  <w:style w:styleId="Style_5_ch" w:type="character">
    <w:name w:val="2 заг"/>
    <w:basedOn w:val="Style_7_ch"/>
    <w:link w:val="Style_5"/>
    <w:rPr>
      <w:b w:val="1"/>
    </w:rPr>
  </w:style>
  <w:style w:styleId="Style_19" w:type="paragraph">
    <w:name w:val="3 заг"/>
    <w:basedOn w:val="Style_7"/>
    <w:link w:val="Style_19_ch"/>
    <w:pPr>
      <w:numPr>
        <w:ilvl w:val="1"/>
        <w:numId w:val="6"/>
      </w:numPr>
      <w:spacing w:after="120" w:before="120" w:line="276" w:lineRule="auto"/>
      <w:ind w:right="139"/>
      <w:jc w:val="both"/>
    </w:pPr>
  </w:style>
  <w:style w:styleId="Style_19_ch" w:type="character">
    <w:name w:val="3 заг"/>
    <w:basedOn w:val="Style_7_ch"/>
    <w:link w:val="Style_19"/>
  </w:style>
  <w:style w:styleId="Style_20" w:type="paragraph">
    <w:name w:val="heading 3"/>
    <w:next w:val="Style_7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footer"/>
    <w:basedOn w:val="Style_7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7_ch"/>
    <w:link w:val="Style_21"/>
  </w:style>
  <w:style w:styleId="Style_22" w:type="paragraph">
    <w:name w:val="Обычный (веб)1"/>
    <w:basedOn w:val="Style_7"/>
    <w:link w:val="Style_22_ch"/>
    <w:pPr>
      <w:spacing w:after="100" w:before="100"/>
      <w:ind/>
    </w:pPr>
  </w:style>
  <w:style w:styleId="Style_22_ch" w:type="character">
    <w:name w:val="Обычный (веб)1"/>
    <w:basedOn w:val="Style_7_ch"/>
    <w:link w:val="Style_22"/>
  </w:style>
  <w:style w:styleId="Style_23" w:type="paragraph">
    <w:name w:val="Текст концевой сноски Знак"/>
    <w:link w:val="Style_23_ch"/>
    <w:rPr>
      <w:rFonts w:ascii="Calibri" w:hAnsi="Calibri"/>
    </w:rPr>
  </w:style>
  <w:style w:styleId="Style_23_ch" w:type="character">
    <w:name w:val="Текст концевой сноски Знак"/>
    <w:link w:val="Style_23"/>
    <w:rPr>
      <w:rFonts w:ascii="Calibri" w:hAnsi="Calibri"/>
    </w:rPr>
  </w:style>
  <w:style w:styleId="Style_24" w:type="paragraph">
    <w:link w:val="Style_24_ch"/>
    <w:semiHidden w:val="1"/>
    <w:unhideWhenUsed w:val="1"/>
    <w:pPr>
      <w:spacing w:after="0" w:line="240" w:lineRule="auto"/>
      <w:ind/>
    </w:pPr>
    <w:rPr>
      <w:rFonts w:ascii="Times New Roman" w:hAnsi="Times New Roman"/>
      <w:sz w:val="24"/>
    </w:rPr>
  </w:style>
  <w:style w:styleId="Style_24_ch" w:type="character">
    <w:link w:val="Style_24"/>
    <w:semiHidden w:val="1"/>
    <w:unhideWhenUsed w:val="1"/>
    <w:rPr>
      <w:rFonts w:ascii="Times New Roman" w:hAnsi="Times New Roman"/>
      <w:sz w:val="24"/>
    </w:rPr>
  </w:style>
  <w:style w:styleId="Style_25" w:type="paragraph">
    <w:name w:val="Заголовок1"/>
    <w:basedOn w:val="Style_7"/>
    <w:next w:val="Style_26"/>
    <w:link w:val="Style_25_ch"/>
    <w:pPr>
      <w:keepNext w:val="1"/>
      <w:spacing w:after="120" w:before="240"/>
      <w:ind/>
    </w:pPr>
    <w:rPr>
      <w:rFonts w:ascii="Arial" w:hAnsi="Arial"/>
      <w:sz w:val="28"/>
    </w:rPr>
  </w:style>
  <w:style w:styleId="Style_25_ch" w:type="character">
    <w:name w:val="Заголовок1"/>
    <w:basedOn w:val="Style_7_ch"/>
    <w:link w:val="Style_25"/>
    <w:rPr>
      <w:rFonts w:ascii="Arial" w:hAnsi="Arial"/>
      <w:sz w:val="28"/>
    </w:rPr>
  </w:style>
  <w:style w:styleId="Style_27" w:type="paragraph">
    <w:name w:val="Основной набор"/>
    <w:basedOn w:val="Style_14"/>
    <w:link w:val="Style_27_ch"/>
    <w:rPr>
      <w:b w:val="0"/>
    </w:rPr>
  </w:style>
  <w:style w:styleId="Style_27_ch" w:type="character">
    <w:name w:val="Основной набор"/>
    <w:basedOn w:val="Style_14_ch"/>
    <w:link w:val="Style_27"/>
    <w:rPr>
      <w:b w:val="0"/>
    </w:rPr>
  </w:style>
  <w:style w:styleId="Style_28" w:type="paragraph">
    <w:name w:val="ListLabel 6"/>
    <w:link w:val="Style_28_ch"/>
    <w:rPr>
      <w:sz w:val="20"/>
    </w:rPr>
  </w:style>
  <w:style w:styleId="Style_28_ch" w:type="character">
    <w:name w:val="ListLabel 6"/>
    <w:link w:val="Style_28"/>
    <w:rPr>
      <w:sz w:val="20"/>
    </w:rPr>
  </w:style>
  <w:style w:styleId="Style_29" w:type="paragraph">
    <w:name w:val="Текст выноски Знак1"/>
    <w:link w:val="Style_29_ch"/>
    <w:rPr>
      <w:rFonts w:ascii="Tahoma" w:hAnsi="Tahoma"/>
      <w:sz w:val="16"/>
    </w:rPr>
  </w:style>
  <w:style w:styleId="Style_29_ch" w:type="character">
    <w:name w:val="Текст выноски Знак1"/>
    <w:link w:val="Style_29"/>
    <w:rPr>
      <w:rFonts w:ascii="Tahoma" w:hAnsi="Tahoma"/>
      <w:sz w:val="16"/>
    </w:rPr>
  </w:style>
  <w:style w:styleId="Style_30" w:type="paragraph">
    <w:name w:val="Текст концевой сноски1"/>
    <w:basedOn w:val="Style_7"/>
    <w:link w:val="Style_30_ch"/>
    <w:rPr>
      <w:rFonts w:ascii="Calibri" w:hAnsi="Calibri"/>
      <w:sz w:val="20"/>
    </w:rPr>
  </w:style>
  <w:style w:styleId="Style_30_ch" w:type="character">
    <w:name w:val="Текст концевой сноски1"/>
    <w:basedOn w:val="Style_7_ch"/>
    <w:link w:val="Style_30"/>
    <w:rPr>
      <w:rFonts w:ascii="Calibri" w:hAnsi="Calibri"/>
      <w:sz w:val="20"/>
    </w:rPr>
  </w:style>
  <w:style w:styleId="Style_31" w:type="paragraph">
    <w:name w:val="selectable-text"/>
    <w:basedOn w:val="Style_7"/>
    <w:link w:val="Style_31_ch"/>
    <w:pPr>
      <w:spacing w:afterAutospacing="on" w:beforeAutospacing="on"/>
      <w:ind/>
    </w:pPr>
  </w:style>
  <w:style w:styleId="Style_31_ch" w:type="character">
    <w:name w:val="selectable-text"/>
    <w:basedOn w:val="Style_7_ch"/>
    <w:link w:val="Style_31"/>
  </w:style>
  <w:style w:styleId="Style_32" w:type="paragraph">
    <w:name w:val="Символ сноски"/>
    <w:link w:val="Style_32_ch"/>
  </w:style>
  <w:style w:styleId="Style_32_ch" w:type="character">
    <w:name w:val="Символ сноски"/>
    <w:link w:val="Style_32"/>
  </w:style>
  <w:style w:styleId="Style_33" w:type="paragraph">
    <w:name w:val="Без интервала1"/>
    <w:link w:val="Style_33_ch"/>
    <w:pPr>
      <w:spacing w:after="0" w:line="240" w:lineRule="auto"/>
      <w:ind/>
    </w:pPr>
    <w:rPr>
      <w:rFonts w:ascii="Calibri" w:hAnsi="Calibri"/>
    </w:rPr>
  </w:style>
  <w:style w:styleId="Style_33_ch" w:type="character">
    <w:name w:val="Без интервала1"/>
    <w:link w:val="Style_33"/>
    <w:rPr>
      <w:rFonts w:ascii="Calibri" w:hAnsi="Calibri"/>
    </w:rPr>
  </w:style>
  <w:style w:styleId="Style_34" w:type="paragraph">
    <w:name w:val="Абзац списка1"/>
    <w:basedOn w:val="Style_7"/>
    <w:link w:val="Style_34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4_ch" w:type="character">
    <w:name w:val="Абзац списка1"/>
    <w:basedOn w:val="Style_7_ch"/>
    <w:link w:val="Style_34"/>
    <w:rPr>
      <w:rFonts w:ascii="Calibri" w:hAnsi="Calibri"/>
      <w:sz w:val="22"/>
    </w:rPr>
  </w:style>
  <w:style w:styleId="Style_35" w:type="paragraph">
    <w:name w:val="Название1"/>
    <w:basedOn w:val="Style_7"/>
    <w:link w:val="Style_35_ch"/>
    <w:pPr>
      <w:spacing w:after="120" w:before="120"/>
      <w:ind/>
    </w:pPr>
    <w:rPr>
      <w:i w:val="1"/>
    </w:rPr>
  </w:style>
  <w:style w:styleId="Style_35_ch" w:type="character">
    <w:name w:val="Название1"/>
    <w:basedOn w:val="Style_7_ch"/>
    <w:link w:val="Style_35"/>
    <w:rPr>
      <w:i w:val="1"/>
    </w:rPr>
  </w:style>
  <w:style w:styleId="Style_36" w:type="paragraph">
    <w:name w:val="Balloon Text"/>
    <w:basedOn w:val="Style_7"/>
    <w:link w:val="Style_36_ch"/>
    <w:rPr>
      <w:rFonts w:ascii="Tahoma" w:hAnsi="Tahoma"/>
      <w:sz w:val="16"/>
    </w:rPr>
  </w:style>
  <w:style w:styleId="Style_36_ch" w:type="character">
    <w:name w:val="Balloon Text"/>
    <w:basedOn w:val="Style_7_ch"/>
    <w:link w:val="Style_36"/>
    <w:rPr>
      <w:rFonts w:ascii="Tahoma" w:hAnsi="Tahoma"/>
      <w:sz w:val="16"/>
    </w:rPr>
  </w:style>
  <w:style w:styleId="Style_37" w:type="paragraph">
    <w:name w:val="Знак концевой сноски1"/>
    <w:link w:val="Style_37_ch"/>
    <w:rPr>
      <w:vertAlign w:val="superscript"/>
    </w:rPr>
  </w:style>
  <w:style w:styleId="Style_37_ch" w:type="character">
    <w:name w:val="Знак концевой сноски1"/>
    <w:link w:val="Style_37"/>
    <w:rPr>
      <w:vertAlign w:val="superscript"/>
    </w:rPr>
  </w:style>
  <w:style w:styleId="Style_38" w:type="paragraph">
    <w:name w:val="ConsNormal"/>
    <w:link w:val="Style_38_ch"/>
    <w:pPr>
      <w:spacing w:after="0" w:line="240" w:lineRule="auto"/>
      <w:ind w:firstLine="720" w:left="0" w:right="19772"/>
    </w:pPr>
    <w:rPr>
      <w:rFonts w:ascii="Arial" w:hAnsi="Arial"/>
      <w:sz w:val="20"/>
    </w:rPr>
  </w:style>
  <w:style w:styleId="Style_38_ch" w:type="character">
    <w:name w:val="ConsNormal"/>
    <w:link w:val="Style_38"/>
    <w:rPr>
      <w:rFonts w:ascii="Arial" w:hAnsi="Arial"/>
      <w:sz w:val="20"/>
    </w:rPr>
  </w:style>
  <w:style w:styleId="Style_39" w:type="paragraph">
    <w:name w:val="List"/>
    <w:basedOn w:val="Style_26"/>
    <w:link w:val="Style_39_ch"/>
  </w:style>
  <w:style w:styleId="Style_39_ch" w:type="character">
    <w:name w:val="List"/>
    <w:basedOn w:val="Style_26_ch"/>
    <w:link w:val="Style_39"/>
  </w:style>
  <w:style w:styleId="Style_40" w:type="paragraph">
    <w:name w:val="annotation subject"/>
    <w:basedOn w:val="Style_41"/>
    <w:next w:val="Style_41"/>
    <w:link w:val="Style_40_ch"/>
    <w:rPr>
      <w:b w:val="1"/>
    </w:rPr>
  </w:style>
  <w:style w:styleId="Style_40_ch" w:type="character">
    <w:name w:val="annotation subject"/>
    <w:basedOn w:val="Style_41_ch"/>
    <w:link w:val="Style_40"/>
    <w:rPr>
      <w:b w:val="1"/>
    </w:rPr>
  </w:style>
  <w:style w:styleId="Style_42" w:type="paragraph">
    <w:name w:val="FollowedHyperlink"/>
    <w:basedOn w:val="Style_43"/>
    <w:link w:val="Style_42_ch"/>
    <w:rPr>
      <w:color w:themeColor="followedHyperlink" w:val="800080"/>
      <w:u w:val="single"/>
    </w:rPr>
  </w:style>
  <w:style w:styleId="Style_42_ch" w:type="character">
    <w:name w:val="FollowedHyperlink"/>
    <w:basedOn w:val="Style_43_ch"/>
    <w:link w:val="Style_42"/>
    <w:rPr>
      <w:color w:themeColor="followedHyperlink" w:val="800080"/>
      <w:u w:val="single"/>
    </w:rPr>
  </w:style>
  <w:style w:styleId="Style_44" w:type="paragraph">
    <w:name w:val="toc 3"/>
    <w:basedOn w:val="Style_7"/>
    <w:next w:val="Style_7"/>
    <w:link w:val="Style_44_ch"/>
    <w:uiPriority w:val="39"/>
    <w:pPr>
      <w:ind w:firstLine="0" w:left="480"/>
    </w:pPr>
    <w:rPr>
      <w:rFonts w:asciiTheme="minorAscii" w:hAnsiTheme="minorHAnsi"/>
      <w:i w:val="1"/>
      <w:sz w:val="20"/>
    </w:rPr>
  </w:style>
  <w:style w:styleId="Style_44_ch" w:type="character">
    <w:name w:val="toc 3"/>
    <w:basedOn w:val="Style_7_ch"/>
    <w:link w:val="Style_44"/>
    <w:rPr>
      <w:rFonts w:asciiTheme="minorAscii" w:hAnsiTheme="minorHAnsi"/>
      <w:i w:val="1"/>
      <w:sz w:val="20"/>
    </w:rPr>
  </w:style>
  <w:style w:styleId="Style_45" w:type="paragraph">
    <w:name w:val="Стиль2"/>
    <w:basedOn w:val="Style_4"/>
    <w:link w:val="Style_45_ch"/>
    <w:pPr>
      <w:numPr>
        <w:ilvl w:val="1"/>
        <w:numId w:val="7"/>
      </w:numPr>
      <w:spacing w:after="200" w:line="276" w:lineRule="auto"/>
      <w:ind/>
      <w:contextualSpacing w:val="0"/>
      <w:jc w:val="both"/>
      <w:outlineLvl w:val="1"/>
    </w:pPr>
    <w:rPr>
      <w:rFonts w:asciiTheme="minorAscii" w:hAnsiTheme="minorHAnsi"/>
      <w:sz w:val="22"/>
    </w:rPr>
  </w:style>
  <w:style w:styleId="Style_45_ch" w:type="character">
    <w:name w:val="Стиль2"/>
    <w:basedOn w:val="Style_4_ch"/>
    <w:link w:val="Style_45"/>
    <w:rPr>
      <w:rFonts w:asciiTheme="minorAscii" w:hAnsiTheme="minorHAnsi"/>
      <w:sz w:val="22"/>
    </w:rPr>
  </w:style>
  <w:style w:styleId="Style_46" w:type="paragraph">
    <w:name w:val="Знак примечания1"/>
    <w:link w:val="Style_46_ch"/>
    <w:rPr>
      <w:sz w:val="16"/>
    </w:rPr>
  </w:style>
  <w:style w:styleId="Style_46_ch" w:type="character">
    <w:name w:val="Знак примечания1"/>
    <w:link w:val="Style_46"/>
    <w:rPr>
      <w:sz w:val="16"/>
    </w:rPr>
  </w:style>
  <w:style w:styleId="Style_47" w:type="paragraph">
    <w:name w:val="1 заг"/>
    <w:basedOn w:val="Style_7"/>
    <w:link w:val="Style_47_ch"/>
    <w:pPr>
      <w:numPr>
        <w:numId w:val="8"/>
      </w:numPr>
      <w:spacing w:after="240" w:before="120" w:line="276" w:lineRule="auto"/>
      <w:ind w:right="142"/>
      <w:jc w:val="both"/>
    </w:pPr>
    <w:rPr>
      <w:sz w:val="32"/>
    </w:rPr>
  </w:style>
  <w:style w:styleId="Style_47_ch" w:type="character">
    <w:name w:val="1 заг"/>
    <w:basedOn w:val="Style_7_ch"/>
    <w:link w:val="Style_47"/>
    <w:rPr>
      <w:sz w:val="32"/>
    </w:rPr>
  </w:style>
  <w:style w:styleId="Style_41" w:type="paragraph">
    <w:name w:val="annotation text"/>
    <w:basedOn w:val="Style_7"/>
    <w:link w:val="Style_41_ch"/>
    <w:rPr>
      <w:sz w:val="20"/>
    </w:rPr>
  </w:style>
  <w:style w:styleId="Style_41_ch" w:type="character">
    <w:name w:val="annotation text"/>
    <w:basedOn w:val="Style_7_ch"/>
    <w:link w:val="Style_41"/>
    <w:rPr>
      <w:sz w:val="20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8" w:type="paragraph">
    <w:name w:val="ListLabel 5"/>
    <w:link w:val="Style_48_ch"/>
    <w:rPr>
      <w:b w:val="1"/>
    </w:rPr>
  </w:style>
  <w:style w:styleId="Style_48_ch" w:type="character">
    <w:name w:val="ListLabel 5"/>
    <w:link w:val="Style_48"/>
    <w:rPr>
      <w:b w:val="1"/>
    </w:rPr>
  </w:style>
  <w:style w:styleId="Style_49" w:type="paragraph">
    <w:name w:val="Текст сноски Знак"/>
    <w:link w:val="Style_49_ch"/>
    <w:rPr>
      <w:rFonts w:ascii="Calibri" w:hAnsi="Calibri"/>
    </w:rPr>
  </w:style>
  <w:style w:styleId="Style_49_ch" w:type="character">
    <w:name w:val="Текст сноски Знак"/>
    <w:link w:val="Style_49"/>
    <w:rPr>
      <w:rFonts w:ascii="Calibri" w:hAnsi="Calibri"/>
    </w:rPr>
  </w:style>
  <w:style w:styleId="Style_50" w:type="paragraph">
    <w:name w:val="heading 5"/>
    <w:next w:val="Style_7"/>
    <w:link w:val="Style_5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0_ch" w:type="character">
    <w:name w:val="heading 5"/>
    <w:link w:val="Style_50"/>
    <w:rPr>
      <w:rFonts w:ascii="XO Thames" w:hAnsi="XO Thames"/>
      <w:b w:val="1"/>
      <w:sz w:val="22"/>
    </w:rPr>
  </w:style>
  <w:style w:styleId="Style_51" w:type="paragraph">
    <w:name w:val="endnote reference"/>
    <w:link w:val="Style_51_ch"/>
    <w:rPr>
      <w:vertAlign w:val="superscript"/>
    </w:rPr>
  </w:style>
  <w:style w:styleId="Style_51_ch" w:type="character">
    <w:name w:val="endnote reference"/>
    <w:link w:val="Style_51"/>
    <w:rPr>
      <w:vertAlign w:val="superscript"/>
    </w:rPr>
  </w:style>
  <w:style w:styleId="Style_52" w:type="paragraph">
    <w:name w:val="heading 1"/>
    <w:basedOn w:val="Style_7"/>
    <w:next w:val="Style_7"/>
    <w:link w:val="Style_5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52_ch" w:type="character">
    <w:name w:val="heading 1"/>
    <w:basedOn w:val="Style_7_ch"/>
    <w:link w:val="Style_52"/>
    <w:rPr>
      <w:rFonts w:asciiTheme="majorAscii" w:hAnsiTheme="majorHAnsi"/>
      <w:b w:val="1"/>
      <w:color w:themeColor="accent1" w:themeShade="BF" w:val="366091"/>
      <w:sz w:val="28"/>
    </w:rPr>
  </w:style>
  <w:style w:styleId="Style_53" w:type="paragraph">
    <w:name w:val="Символы концевой сноски"/>
    <w:link w:val="Style_53_ch"/>
  </w:style>
  <w:style w:styleId="Style_53_ch" w:type="character">
    <w:name w:val="Символы концевой сноски"/>
    <w:link w:val="Style_53"/>
  </w:style>
  <w:style w:styleId="Style_54" w:type="paragraph">
    <w:name w:val="Стиль1"/>
    <w:basedOn w:val="Style_4"/>
    <w:link w:val="Style_54_ch"/>
    <w:pPr>
      <w:keepLines w:val="1"/>
      <w:widowControl w:val="0"/>
      <w:numPr>
        <w:numId w:val="7"/>
      </w:numPr>
      <w:tabs>
        <w:tab w:leader="none" w:pos="0" w:val="left"/>
        <w:tab w:leader="none" w:pos="360" w:val="left"/>
      </w:tabs>
      <w:spacing w:after="200" w:before="480" w:line="276" w:lineRule="auto"/>
      <w:ind w:hanging="635" w:left="992"/>
      <w:contextualSpacing w:val="0"/>
      <w:outlineLvl w:val="0"/>
    </w:pPr>
    <w:rPr>
      <w:rFonts w:asciiTheme="minorAscii" w:hAnsiTheme="minorHAnsi"/>
      <w:b w:val="1"/>
    </w:rPr>
  </w:style>
  <w:style w:styleId="Style_54_ch" w:type="character">
    <w:name w:val="Стиль1"/>
    <w:basedOn w:val="Style_4_ch"/>
    <w:link w:val="Style_54"/>
    <w:rPr>
      <w:rFonts w:asciiTheme="minorAscii" w:hAnsiTheme="minorHAnsi"/>
      <w:b w:val="1"/>
    </w:rPr>
  </w:style>
  <w:style w:styleId="Style_55" w:type="paragraph">
    <w:name w:val="ListLabel 7"/>
    <w:link w:val="Style_55_ch"/>
    <w:rPr>
      <w:b w:val="0"/>
    </w:rPr>
  </w:style>
  <w:style w:styleId="Style_55_ch" w:type="character">
    <w:name w:val="ListLabel 7"/>
    <w:link w:val="Style_55"/>
    <w:rPr>
      <w:b w:val="0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56" w:type="paragraph">
    <w:name w:val="Footnote"/>
    <w:basedOn w:val="Style_7"/>
    <w:link w:val="Style_56_ch"/>
    <w:pPr>
      <w:ind w:hanging="283" w:left="283"/>
    </w:pPr>
    <w:rPr>
      <w:sz w:val="20"/>
    </w:rPr>
  </w:style>
  <w:style w:styleId="Style_56_ch" w:type="character">
    <w:name w:val="Footnote"/>
    <w:basedOn w:val="Style_7_ch"/>
    <w:link w:val="Style_56"/>
    <w:rPr>
      <w:sz w:val="20"/>
    </w:rPr>
  </w:style>
  <w:style w:styleId="Style_57" w:type="paragraph">
    <w:name w:val="toc 1"/>
    <w:basedOn w:val="Style_7"/>
    <w:next w:val="Style_7"/>
    <w:link w:val="Style_57_ch"/>
    <w:uiPriority w:val="39"/>
    <w:pPr>
      <w:tabs>
        <w:tab w:leader="none" w:pos="480" w:val="left"/>
        <w:tab w:leader="dot" w:pos="9072" w:val="right"/>
      </w:tabs>
      <w:spacing w:after="120" w:before="120"/>
      <w:ind/>
    </w:pPr>
    <w:rPr>
      <w:rFonts w:asciiTheme="minorAscii" w:hAnsiTheme="minorHAnsi"/>
      <w:b w:val="1"/>
      <w:caps w:val="1"/>
      <w:sz w:val="20"/>
    </w:rPr>
  </w:style>
  <w:style w:styleId="Style_57_ch" w:type="character">
    <w:name w:val="toc 1"/>
    <w:basedOn w:val="Style_7_ch"/>
    <w:link w:val="Style_57"/>
    <w:rPr>
      <w:rFonts w:asciiTheme="minorAscii" w:hAnsiTheme="minorHAnsi"/>
      <w:b w:val="1"/>
      <w:caps w:val="1"/>
      <w:sz w:val="20"/>
    </w:rPr>
  </w:style>
  <w:style w:styleId="Style_58" w:type="paragraph">
    <w:name w:val="docdata"/>
    <w:link w:val="Style_58_ch"/>
    <w:pPr>
      <w:spacing w:after="100" w:before="100" w:line="240" w:lineRule="auto"/>
      <w:ind/>
    </w:pPr>
    <w:rPr>
      <w:rFonts w:ascii="Times New Roman" w:hAnsi="Times New Roman"/>
      <w:color w:val="000000"/>
      <w:sz w:val="24"/>
      <w:u w:color="000000"/>
    </w:rPr>
  </w:style>
  <w:style w:styleId="Style_58_ch" w:type="character">
    <w:name w:val="docdata"/>
    <w:link w:val="Style_58"/>
    <w:rPr>
      <w:rFonts w:ascii="Times New Roman" w:hAnsi="Times New Roman"/>
      <w:color w:val="000000"/>
      <w:sz w:val="24"/>
      <w:u w:color="000000"/>
    </w:rPr>
  </w:style>
  <w:style w:styleId="Style_59" w:type="paragraph">
    <w:name w:val="Header and Footer"/>
    <w:link w:val="Style_59_ch"/>
    <w:pPr>
      <w:spacing w:line="240" w:lineRule="auto"/>
      <w:ind/>
      <w:jc w:val="both"/>
    </w:pPr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Текст выноски1"/>
    <w:basedOn w:val="Style_7"/>
    <w:link w:val="Style_60_ch"/>
    <w:rPr>
      <w:rFonts w:ascii="Tahoma" w:hAnsi="Tahoma"/>
      <w:sz w:val="16"/>
    </w:rPr>
  </w:style>
  <w:style w:styleId="Style_60_ch" w:type="character">
    <w:name w:val="Текст выноски1"/>
    <w:basedOn w:val="Style_7_ch"/>
    <w:link w:val="Style_60"/>
    <w:rPr>
      <w:rFonts w:ascii="Tahoma" w:hAnsi="Tahoma"/>
      <w:sz w:val="16"/>
    </w:rPr>
  </w:style>
  <w:style w:styleId="Style_61" w:type="paragraph">
    <w:name w:val="Тема примечания1"/>
    <w:basedOn w:val="Style_62"/>
    <w:link w:val="Style_61_ch"/>
    <w:rPr>
      <w:b w:val="1"/>
    </w:rPr>
  </w:style>
  <w:style w:styleId="Style_61_ch" w:type="character">
    <w:name w:val="Тема примечания1"/>
    <w:basedOn w:val="Style_62_ch"/>
    <w:link w:val="Style_61"/>
    <w:rPr>
      <w:b w:val="1"/>
    </w:rPr>
  </w:style>
  <w:style w:styleId="Style_63" w:type="paragraph">
    <w:name w:val="toc 9"/>
    <w:basedOn w:val="Style_7"/>
    <w:next w:val="Style_7"/>
    <w:link w:val="Style_63_ch"/>
    <w:uiPriority w:val="39"/>
    <w:pPr>
      <w:ind w:firstLine="0" w:left="1920"/>
    </w:pPr>
    <w:rPr>
      <w:rFonts w:asciiTheme="minorAscii" w:hAnsiTheme="minorHAnsi"/>
      <w:sz w:val="18"/>
    </w:rPr>
  </w:style>
  <w:style w:styleId="Style_63_ch" w:type="character">
    <w:name w:val="toc 9"/>
    <w:basedOn w:val="Style_7_ch"/>
    <w:link w:val="Style_63"/>
    <w:rPr>
      <w:rFonts w:asciiTheme="minorAscii" w:hAnsiTheme="minorHAnsi"/>
      <w:sz w:val="18"/>
    </w:rPr>
  </w:style>
  <w:style w:styleId="Style_64" w:type="paragraph">
    <w:name w:val="По умолчанию"/>
    <w:link w:val="Style_64_ch"/>
    <w:pPr>
      <w:spacing w:after="0" w:before="160" w:line="240" w:lineRule="auto"/>
      <w:ind/>
    </w:pPr>
    <w:rPr>
      <w:rFonts w:ascii="Helvetica Neue" w:hAnsi="Helvetica Neue"/>
      <w:color w:val="000000"/>
      <w:sz w:val="24"/>
    </w:rPr>
  </w:style>
  <w:style w:styleId="Style_64_ch" w:type="character">
    <w:name w:val="По умолчанию"/>
    <w:link w:val="Style_64"/>
    <w:rPr>
      <w:rFonts w:ascii="Helvetica Neue" w:hAnsi="Helvetica Neue"/>
      <w:color w:val="000000"/>
      <w:sz w:val="24"/>
    </w:rPr>
  </w:style>
  <w:style w:styleId="Style_65" w:type="paragraph">
    <w:name w:val="ListLabel 2"/>
    <w:link w:val="Style_65_ch"/>
  </w:style>
  <w:style w:styleId="Style_65_ch" w:type="character">
    <w:name w:val="ListLabel 2"/>
    <w:link w:val="Style_65"/>
  </w:style>
  <w:style w:styleId="Style_66" w:type="paragraph">
    <w:name w:val="toc 8"/>
    <w:basedOn w:val="Style_7"/>
    <w:next w:val="Style_7"/>
    <w:link w:val="Style_66_ch"/>
    <w:uiPriority w:val="39"/>
    <w:pPr>
      <w:ind w:firstLine="0" w:left="1680"/>
    </w:pPr>
    <w:rPr>
      <w:rFonts w:asciiTheme="minorAscii" w:hAnsiTheme="minorHAnsi"/>
      <w:sz w:val="18"/>
    </w:rPr>
  </w:style>
  <w:style w:styleId="Style_66_ch" w:type="character">
    <w:name w:val="toc 8"/>
    <w:basedOn w:val="Style_7_ch"/>
    <w:link w:val="Style_66"/>
    <w:rPr>
      <w:rFonts w:asciiTheme="minorAscii" w:hAnsiTheme="minorHAnsi"/>
      <w:sz w:val="18"/>
    </w:rPr>
  </w:style>
  <w:style w:styleId="Style_67" w:type="paragraph">
    <w:name w:val="ListLabel 1"/>
    <w:link w:val="Style_67_ch"/>
    <w:rPr>
      <w:b w:val="0"/>
    </w:rPr>
  </w:style>
  <w:style w:styleId="Style_67_ch" w:type="character">
    <w:name w:val="ListLabel 1"/>
    <w:link w:val="Style_67"/>
    <w:rPr>
      <w:b w:val="0"/>
    </w:rPr>
  </w:style>
  <w:style w:styleId="Style_68" w:type="paragraph">
    <w:name w:val="apple-converted-space"/>
    <w:link w:val="Style_68_ch"/>
  </w:style>
  <w:style w:styleId="Style_68_ch" w:type="character">
    <w:name w:val="apple-converted-space"/>
    <w:link w:val="Style_68"/>
  </w:style>
  <w:style w:styleId="Style_62" w:type="paragraph">
    <w:name w:val="Текст примечания1"/>
    <w:basedOn w:val="Style_7"/>
    <w:link w:val="Style_62_ch"/>
    <w:rPr>
      <w:sz w:val="20"/>
    </w:rPr>
  </w:style>
  <w:style w:styleId="Style_62_ch" w:type="character">
    <w:name w:val="Текст примечания1"/>
    <w:basedOn w:val="Style_7_ch"/>
    <w:link w:val="Style_62"/>
    <w:rPr>
      <w:sz w:val="20"/>
    </w:rPr>
  </w:style>
  <w:style w:styleId="Style_2" w:type="paragraph">
    <w:name w:val="Normal (Web)"/>
    <w:basedOn w:val="Style_7"/>
    <w:link w:val="Style_2_ch"/>
    <w:pPr>
      <w:spacing w:afterAutospacing="on" w:beforeAutospacing="on"/>
      <w:ind/>
    </w:pPr>
  </w:style>
  <w:style w:styleId="Style_2_ch" w:type="character">
    <w:name w:val="Normal (Web)"/>
    <w:basedOn w:val="Style_7_ch"/>
    <w:link w:val="Style_2"/>
  </w:style>
  <w:style w:styleId="Style_14" w:type="paragraph">
    <w:name w:val="ПОДЗАГОЛОВОК_1"/>
    <w:basedOn w:val="Style_8"/>
    <w:link w:val="Style_14_ch"/>
    <w:pPr>
      <w:ind w:firstLine="0" w:left="851"/>
    </w:pPr>
    <w:rPr>
      <w:sz w:val="20"/>
    </w:rPr>
  </w:style>
  <w:style w:styleId="Style_14_ch" w:type="character">
    <w:name w:val="ПОДЗАГОЛОВОК_1"/>
    <w:basedOn w:val="Style_8_ch"/>
    <w:link w:val="Style_14"/>
    <w:rPr>
      <w:sz w:val="20"/>
    </w:rPr>
  </w:style>
  <w:style w:styleId="Style_69" w:type="paragraph">
    <w:name w:val="Стиль3"/>
    <w:basedOn w:val="Style_4"/>
    <w:link w:val="Style_69_ch"/>
    <w:pPr>
      <w:numPr>
        <w:numId w:val="9"/>
      </w:numPr>
      <w:spacing w:after="120" w:line="276" w:lineRule="auto"/>
      <w:ind/>
      <w:contextualSpacing w:val="0"/>
      <w:outlineLvl w:val="1"/>
    </w:pPr>
    <w:rPr>
      <w:rFonts w:asciiTheme="minorAscii" w:hAnsiTheme="minorHAnsi"/>
      <w:sz w:val="22"/>
    </w:rPr>
  </w:style>
  <w:style w:styleId="Style_69_ch" w:type="character">
    <w:name w:val="Стиль3"/>
    <w:basedOn w:val="Style_4_ch"/>
    <w:link w:val="Style_69"/>
    <w:rPr>
      <w:rFonts w:asciiTheme="minorAscii" w:hAnsiTheme="minorHAnsi"/>
      <w:sz w:val="22"/>
    </w:rPr>
  </w:style>
  <w:style w:styleId="Style_70" w:type="paragraph">
    <w:name w:val="toc 5"/>
    <w:basedOn w:val="Style_7"/>
    <w:next w:val="Style_7"/>
    <w:link w:val="Style_70_ch"/>
    <w:uiPriority w:val="39"/>
    <w:pPr>
      <w:ind w:firstLine="0" w:left="960"/>
    </w:pPr>
    <w:rPr>
      <w:rFonts w:asciiTheme="minorAscii" w:hAnsiTheme="minorHAnsi"/>
      <w:sz w:val="18"/>
    </w:rPr>
  </w:style>
  <w:style w:styleId="Style_70_ch" w:type="character">
    <w:name w:val="toc 5"/>
    <w:basedOn w:val="Style_7_ch"/>
    <w:link w:val="Style_70"/>
    <w:rPr>
      <w:rFonts w:asciiTheme="minorAscii" w:hAnsiTheme="minorHAnsi"/>
      <w:sz w:val="18"/>
    </w:rPr>
  </w:style>
  <w:style w:styleId="Style_26" w:type="paragraph">
    <w:name w:val="Body Text"/>
    <w:basedOn w:val="Style_7"/>
    <w:link w:val="Style_26_ch"/>
    <w:pPr>
      <w:spacing w:after="120"/>
      <w:ind/>
    </w:pPr>
  </w:style>
  <w:style w:styleId="Style_26_ch" w:type="character">
    <w:name w:val="Body Text"/>
    <w:basedOn w:val="Style_7_ch"/>
    <w:link w:val="Style_26"/>
  </w:style>
  <w:style w:styleId="Style_71" w:type="paragraph">
    <w:name w:val="Текст сноски1"/>
    <w:basedOn w:val="Style_7"/>
    <w:link w:val="Style_71_ch"/>
    <w:rPr>
      <w:rFonts w:ascii="Calibri" w:hAnsi="Calibri"/>
      <w:sz w:val="20"/>
    </w:rPr>
  </w:style>
  <w:style w:styleId="Style_71_ch" w:type="character">
    <w:name w:val="Текст сноски1"/>
    <w:basedOn w:val="Style_7_ch"/>
    <w:link w:val="Style_71"/>
    <w:rPr>
      <w:rFonts w:ascii="Calibri" w:hAnsi="Calibri"/>
      <w:sz w:val="20"/>
    </w:rPr>
  </w:style>
  <w:style w:styleId="Style_72" w:type="paragraph">
    <w:name w:val="Стандартный HTML1"/>
    <w:basedOn w:val="Style_7"/>
    <w:link w:val="Style_72_ch"/>
    <w:rPr>
      <w:rFonts w:ascii="Consolas" w:hAnsi="Consolas"/>
      <w:sz w:val="20"/>
    </w:rPr>
  </w:style>
  <w:style w:styleId="Style_72_ch" w:type="character">
    <w:name w:val="Стандартный HTML1"/>
    <w:basedOn w:val="Style_7_ch"/>
    <w:link w:val="Style_72"/>
    <w:rPr>
      <w:rFonts w:ascii="Consolas" w:hAnsi="Consolas"/>
      <w:sz w:val="20"/>
    </w:rPr>
  </w:style>
  <w:style w:styleId="Style_73" w:type="paragraph">
    <w:name w:val="selectable-text1"/>
    <w:basedOn w:val="Style_43"/>
    <w:link w:val="Style_73_ch"/>
  </w:style>
  <w:style w:styleId="Style_73_ch" w:type="character">
    <w:name w:val="selectable-text1"/>
    <w:basedOn w:val="Style_43_ch"/>
    <w:link w:val="Style_73"/>
  </w:style>
  <w:style w:styleId="Style_74" w:type="paragraph">
    <w:name w:val="Subtitle"/>
    <w:next w:val="Style_7"/>
    <w:link w:val="Style_7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4_ch" w:type="character">
    <w:name w:val="Subtitle"/>
    <w:link w:val="Style_74"/>
    <w:rPr>
      <w:rFonts w:ascii="XO Thames" w:hAnsi="XO Thames"/>
      <w:i w:val="1"/>
      <w:sz w:val="24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75" w:type="paragraph">
    <w:name w:val="ListLabel 3"/>
    <w:link w:val="Style_75_ch"/>
  </w:style>
  <w:style w:styleId="Style_75_ch" w:type="character">
    <w:name w:val="ListLabel 3"/>
    <w:link w:val="Style_75"/>
  </w:style>
  <w:style w:styleId="Style_76" w:type="paragraph">
    <w:name w:val="Указатель1"/>
    <w:basedOn w:val="Style_7"/>
    <w:link w:val="Style_76_ch"/>
  </w:style>
  <w:style w:styleId="Style_76_ch" w:type="character">
    <w:name w:val="Указатель1"/>
    <w:basedOn w:val="Style_7_ch"/>
    <w:link w:val="Style_76"/>
  </w:style>
  <w:style w:styleId="Style_77" w:type="paragraph">
    <w:name w:val="Знак сноски1"/>
    <w:link w:val="Style_77_ch"/>
    <w:rPr>
      <w:vertAlign w:val="superscript"/>
    </w:rPr>
  </w:style>
  <w:style w:styleId="Style_77_ch" w:type="character">
    <w:name w:val="Знак сноски1"/>
    <w:link w:val="Style_77"/>
    <w:rPr>
      <w:vertAlign w:val="superscript"/>
    </w:rPr>
  </w:style>
  <w:style w:styleId="Style_78" w:type="paragraph">
    <w:name w:val="Title"/>
    <w:next w:val="Style_7"/>
    <w:link w:val="Style_7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8_ch" w:type="character">
    <w:name w:val="Title"/>
    <w:link w:val="Style_78"/>
    <w:rPr>
      <w:rFonts w:ascii="XO Thames" w:hAnsi="XO Thames"/>
      <w:b w:val="1"/>
      <w:caps w:val="1"/>
      <w:sz w:val="40"/>
    </w:rPr>
  </w:style>
  <w:style w:styleId="Style_79" w:type="paragraph">
    <w:name w:val="heading 4"/>
    <w:next w:val="Style_7"/>
    <w:link w:val="Style_7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9_ch" w:type="character">
    <w:name w:val="heading 4"/>
    <w:link w:val="Style_79"/>
    <w:rPr>
      <w:rFonts w:ascii="XO Thames" w:hAnsi="XO Thames"/>
      <w:b w:val="1"/>
      <w:sz w:val="24"/>
    </w:rPr>
  </w:style>
  <w:style w:styleId="Style_80" w:type="paragraph">
    <w:name w:val="annotation reference"/>
    <w:link w:val="Style_80_ch"/>
    <w:rPr>
      <w:sz w:val="16"/>
    </w:rPr>
  </w:style>
  <w:style w:styleId="Style_80_ch" w:type="character">
    <w:name w:val="annotation reference"/>
    <w:link w:val="Style_80"/>
    <w:rPr>
      <w:sz w:val="16"/>
    </w:rPr>
  </w:style>
  <w:style w:styleId="Style_81" w:type="paragraph">
    <w:name w:val="heading 2"/>
    <w:basedOn w:val="Style_7"/>
    <w:next w:val="Style_7"/>
    <w:link w:val="Style_81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81_ch" w:type="character">
    <w:name w:val="heading 2"/>
    <w:basedOn w:val="Style_7_ch"/>
    <w:link w:val="Style_81"/>
    <w:rPr>
      <w:rFonts w:asciiTheme="majorAscii" w:hAnsiTheme="majorHAnsi"/>
      <w:b w:val="1"/>
      <w:color w:themeColor="accent1" w:val="4F81BD"/>
      <w:sz w:val="26"/>
    </w:rPr>
  </w:style>
  <w:style w:styleId="Style_82" w:type="paragraph">
    <w:name w:val="Текст примечания Знак"/>
    <w:link w:val="Style_82_ch"/>
  </w:style>
  <w:style w:styleId="Style_82_ch" w:type="character">
    <w:name w:val="Текст примечания Знак"/>
    <w:link w:val="Style_82"/>
  </w:style>
  <w:style w:styleId="Style_83" w:type="paragraph">
    <w:name w:val="Тема примечания Знак"/>
    <w:link w:val="Style_83_ch"/>
    <w:rPr>
      <w:b w:val="1"/>
    </w:rPr>
  </w:style>
  <w:style w:styleId="Style_83_ch" w:type="character">
    <w:name w:val="Тема примечания Знак"/>
    <w:link w:val="Style_83"/>
    <w:rPr>
      <w:b w:val="1"/>
    </w:rPr>
  </w:style>
  <w:style w:styleId="Style_84" w:type="paragraph">
    <w:name w:val="Основной шрифт абзаца1"/>
    <w:link w:val="Style_84_ch"/>
  </w:style>
  <w:style w:styleId="Style_84_ch" w:type="character">
    <w:name w:val="Основной шрифт абзаца1"/>
    <w:link w:val="Style_84"/>
  </w:style>
  <w:style w:styleId="Style_6" w:type="paragraph">
    <w:name w:val="footnote reference"/>
    <w:link w:val="Style_6_ch"/>
    <w:rPr>
      <w:vertAlign w:val="superscript"/>
    </w:rPr>
  </w:style>
  <w:style w:styleId="Style_6_ch" w:type="character">
    <w:name w:val="footnote reference"/>
    <w:link w:val="Style_6"/>
    <w:rPr>
      <w:vertAlign w:val="superscript"/>
    </w:rPr>
  </w:style>
  <w:style w:styleId="Style_85" w:type="table">
    <w:name w:val="Table Grid"/>
    <w:basedOn w:val="Style_86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footnotes.xml" Type="http://schemas.openxmlformats.org/officeDocument/2006/relationships/footnotes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2023-09-21T09:38:45Z</dcterms:modified>
</cp:coreProperties>
</file>